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679C7" w14:textId="24B69B01" w:rsidR="003F7A70" w:rsidRPr="00BA5B6D" w:rsidRDefault="00890F4C" w:rsidP="00890F4C">
      <w:pPr>
        <w:pBdr>
          <w:bottom w:val="single" w:sz="6" w:space="1" w:color="auto"/>
        </w:pBdr>
        <w:jc w:val="center"/>
        <w:rPr>
          <w:rFonts w:ascii="AvenirLTStd-Roman" w:hAnsi="AvenirLTStd-Roman" w:cstheme="majorHAnsi"/>
          <w:b/>
          <w:bCs/>
          <w:sz w:val="72"/>
          <w:szCs w:val="72"/>
        </w:rPr>
      </w:pPr>
      <w:r w:rsidRPr="00BA5B6D">
        <w:rPr>
          <w:rFonts w:ascii="AvenirLTStd-Roman" w:hAnsi="AvenirLTStd-Roman" w:cstheme="majorHAnsi"/>
          <w:b/>
          <w:bCs/>
          <w:sz w:val="72"/>
          <w:szCs w:val="72"/>
        </w:rPr>
        <w:t>RESEARCH PROPOSAL</w:t>
      </w:r>
      <w:r w:rsidR="0070601D" w:rsidRPr="00BA5B6D">
        <w:rPr>
          <w:rFonts w:ascii="AvenirLTStd-Roman" w:hAnsi="AvenirLTStd-Roman" w:cstheme="majorHAnsi"/>
          <w:b/>
          <w:bCs/>
          <w:sz w:val="144"/>
          <w:szCs w:val="144"/>
        </w:rPr>
        <w:t xml:space="preserve"> </w:t>
      </w:r>
    </w:p>
    <w:p w14:paraId="22036940" w14:textId="152D0517" w:rsidR="003F7A70" w:rsidRPr="00BA5B6D" w:rsidRDefault="003F7A70" w:rsidP="00AC14E7">
      <w:pPr>
        <w:rPr>
          <w:rFonts w:ascii="AvenirLTPro-Book" w:hAnsi="AvenirLTPro-Book" w:cstheme="majorHAnsi"/>
          <w:b/>
          <w:bCs/>
          <w:sz w:val="24"/>
          <w:szCs w:val="24"/>
          <w:lang w:bidi="fa-IR"/>
        </w:rPr>
      </w:pPr>
    </w:p>
    <w:p w14:paraId="4F7CABD1" w14:textId="430FB2E7" w:rsidR="003F7A70" w:rsidRPr="00BA5B6D" w:rsidRDefault="007D1731" w:rsidP="007D1731">
      <w:pPr>
        <w:jc w:val="center"/>
        <w:rPr>
          <w:rFonts w:ascii="AvenirLTPro-Book" w:hAnsi="AvenirLTPro-Book" w:cstheme="majorHAnsi"/>
          <w:b/>
          <w:bCs/>
          <w:sz w:val="24"/>
          <w:szCs w:val="24"/>
          <w:lang w:bidi="fa-IR"/>
        </w:rPr>
      </w:pPr>
      <w:r w:rsidRPr="00BA5B6D">
        <w:rPr>
          <w:rFonts w:ascii="AvenirLTPro-Book" w:hAnsi="AvenirLTPro-Book" w:cstheme="majorHAnsi"/>
          <w:b/>
          <w:bCs/>
          <w:noProof/>
          <w:sz w:val="24"/>
          <w:szCs w:val="24"/>
          <w:lang w:val="en-US" w:eastAsia="en-US"/>
        </w:rPr>
        <w:drawing>
          <wp:inline distT="0" distB="0" distL="0" distR="0" wp14:anchorId="7D0EFCEA" wp14:editId="276CF6CE">
            <wp:extent cx="3086400" cy="19494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400" cy="1949437"/>
                    </a:xfrm>
                    <a:prstGeom prst="rect">
                      <a:avLst/>
                    </a:prstGeom>
                  </pic:spPr>
                </pic:pic>
              </a:graphicData>
            </a:graphic>
          </wp:inline>
        </w:drawing>
      </w:r>
    </w:p>
    <w:p w14:paraId="2645185B" w14:textId="571DADFC" w:rsidR="003F7A70" w:rsidRPr="00BA5B6D" w:rsidRDefault="003F7A70" w:rsidP="00AC14E7">
      <w:pPr>
        <w:rPr>
          <w:rFonts w:ascii="AvenirLTPro-Book" w:hAnsi="AvenirLTPro-Book" w:cstheme="majorHAnsi"/>
          <w:b/>
          <w:bCs/>
          <w:sz w:val="20"/>
          <w:szCs w:val="20"/>
          <w:lang w:bidi="fa-IR"/>
        </w:rPr>
      </w:pPr>
    </w:p>
    <w:p w14:paraId="61F961E1" w14:textId="2D853759" w:rsidR="003F7A70" w:rsidRPr="00BA5B6D" w:rsidRDefault="003F7A70" w:rsidP="00AC14E7">
      <w:pPr>
        <w:rPr>
          <w:rFonts w:ascii="AvenirLTPro-Book" w:hAnsi="AvenirLTPro-Book" w:cstheme="majorHAnsi"/>
          <w:b/>
          <w:bCs/>
          <w:sz w:val="18"/>
          <w:szCs w:val="18"/>
          <w:lang w:bidi="fa-IR"/>
        </w:rPr>
      </w:pPr>
    </w:p>
    <w:p w14:paraId="6257FE52" w14:textId="4D4323BA" w:rsidR="00AC14E7" w:rsidRPr="00BA5B6D" w:rsidRDefault="00AC14E7" w:rsidP="007D1731">
      <w:pPr>
        <w:rPr>
          <w:rFonts w:ascii="AvenirLTPro-Book" w:hAnsi="AvenirLTPro-Book" w:cstheme="majorHAnsi"/>
          <w:b/>
          <w:bCs/>
          <w:lang w:bidi="fa-IR"/>
        </w:rPr>
      </w:pPr>
      <w:r w:rsidRPr="00BA5B6D">
        <w:rPr>
          <w:rFonts w:ascii="AvenirLTPro-Book" w:hAnsi="AvenirLTPro-Book" w:cstheme="majorHAnsi"/>
          <w:b/>
          <w:bCs/>
          <w:lang w:bidi="fa-IR"/>
        </w:rPr>
        <w:t xml:space="preserve">OFFICE: </w:t>
      </w:r>
      <w:r w:rsidR="003F7A70" w:rsidRPr="00BA5B6D">
        <w:rPr>
          <w:rFonts w:ascii="AvenirLTPro-Book" w:hAnsi="AvenirLTPro-Book" w:cstheme="majorHAnsi"/>
          <w:b/>
          <w:bCs/>
          <w:lang w:bidi="fa-IR"/>
        </w:rPr>
        <w:tab/>
      </w:r>
      <w:r w:rsidR="00BA5B6D" w:rsidRPr="00BA5B6D">
        <w:rPr>
          <w:rFonts w:ascii="AvenirLTPro-Book" w:hAnsi="AvenirLTPro-Book" w:cstheme="majorHAnsi"/>
          <w:b/>
          <w:bCs/>
          <w:lang w:bidi="fa-IR"/>
        </w:rPr>
        <w:t>Apartment #405, 4</w:t>
      </w:r>
      <w:r w:rsidR="00BA5B6D" w:rsidRPr="00BA5B6D">
        <w:rPr>
          <w:rFonts w:ascii="AvenirLTPro-Book" w:hAnsi="AvenirLTPro-Book" w:cstheme="majorHAnsi"/>
          <w:b/>
          <w:bCs/>
          <w:vertAlign w:val="superscript"/>
          <w:lang w:bidi="fa-IR"/>
        </w:rPr>
        <w:t>th</w:t>
      </w:r>
      <w:r w:rsidR="00BA5B6D" w:rsidRPr="00BA5B6D">
        <w:rPr>
          <w:rFonts w:ascii="AvenirLTPro-Book" w:hAnsi="AvenirLTPro-Book" w:cstheme="majorHAnsi"/>
          <w:b/>
          <w:bCs/>
          <w:lang w:bidi="fa-IR"/>
        </w:rPr>
        <w:t xml:space="preserve"> Floor, Clock Tower, Shahr-e-Naw, Kabul, Afghanistan</w:t>
      </w:r>
      <w:r w:rsidR="007D1731" w:rsidRPr="00BA5B6D">
        <w:rPr>
          <w:rFonts w:ascii="AvenirLTPro-Book" w:hAnsi="AvenirLTPro-Book" w:cstheme="majorHAnsi"/>
          <w:b/>
          <w:bCs/>
          <w:lang w:bidi="fa-IR"/>
        </w:rPr>
        <w:t xml:space="preserve"> </w:t>
      </w:r>
      <w:r w:rsidRPr="00BA5B6D">
        <w:rPr>
          <w:rFonts w:ascii="AvenirLTPro-Book" w:hAnsi="AvenirLTPro-Book" w:cstheme="majorHAnsi"/>
          <w:b/>
          <w:bCs/>
          <w:lang w:bidi="fa-IR"/>
        </w:rPr>
        <w:t xml:space="preserve"> </w:t>
      </w:r>
    </w:p>
    <w:p w14:paraId="3210A526" w14:textId="0CC44CB3" w:rsidR="00B87253" w:rsidRPr="00BA5B6D" w:rsidRDefault="00AC14E7" w:rsidP="007D1731">
      <w:pPr>
        <w:rPr>
          <w:rStyle w:val="Hyperlink"/>
          <w:rFonts w:ascii="AvenirLTPro-Book" w:hAnsi="AvenirLTPro-Book" w:cstheme="majorHAnsi"/>
          <w:b/>
          <w:bCs/>
          <w:lang w:bidi="fa-IR"/>
        </w:rPr>
      </w:pPr>
      <w:r w:rsidRPr="00BA5B6D">
        <w:rPr>
          <w:rFonts w:ascii="AvenirLTPro-Book" w:hAnsi="AvenirLTPro-Book" w:cstheme="majorHAnsi"/>
          <w:b/>
          <w:bCs/>
          <w:lang w:bidi="fa-IR"/>
        </w:rPr>
        <w:t xml:space="preserve">EMAIL: </w:t>
      </w:r>
      <w:r w:rsidR="003F7A70" w:rsidRPr="00BA5B6D">
        <w:rPr>
          <w:rFonts w:ascii="AvenirLTPro-Book" w:hAnsi="AvenirLTPro-Book" w:cstheme="majorHAnsi"/>
          <w:b/>
          <w:bCs/>
          <w:lang w:bidi="fa-IR"/>
        </w:rPr>
        <w:tab/>
      </w:r>
      <w:hyperlink r:id="rId9" w:history="1">
        <w:r w:rsidR="00520B6B" w:rsidRPr="00B934C3">
          <w:rPr>
            <w:rStyle w:val="Hyperlink"/>
            <w:rFonts w:ascii="AvenirLTPro-Book" w:hAnsi="AvenirLTPro-Book" w:cstheme="majorHAnsi"/>
            <w:b/>
            <w:bCs/>
            <w:lang w:bidi="fa-IR"/>
          </w:rPr>
          <w:t>pmic@lazulipamir.com</w:t>
        </w:r>
      </w:hyperlink>
      <w:r w:rsidR="00BA5B6D" w:rsidRPr="00BA5B6D">
        <w:rPr>
          <w:rFonts w:ascii="AvenirLTPro-Book" w:hAnsi="AvenirLTPro-Book" w:cstheme="majorHAnsi"/>
          <w:b/>
          <w:bCs/>
          <w:lang w:bidi="fa-IR"/>
        </w:rPr>
        <w:t xml:space="preserve"> </w:t>
      </w:r>
      <w:r w:rsidR="007D1731" w:rsidRPr="00BA5B6D">
        <w:rPr>
          <w:rFonts w:ascii="AvenirLTPro-Book" w:hAnsi="AvenirLTPro-Book" w:cstheme="majorHAnsi"/>
          <w:b/>
          <w:bCs/>
          <w:lang w:bidi="fa-IR"/>
        </w:rPr>
        <w:t xml:space="preserve"> </w:t>
      </w:r>
    </w:p>
    <w:p w14:paraId="14B19AFA" w14:textId="6ABB3EAE" w:rsidR="00AC14E7" w:rsidRPr="00BA5B6D" w:rsidRDefault="00AC14E7" w:rsidP="007D1731">
      <w:pPr>
        <w:rPr>
          <w:rFonts w:ascii="AvenirLTPro-Book" w:hAnsi="AvenirLTPro-Book" w:cstheme="majorHAnsi"/>
          <w:b/>
          <w:bCs/>
          <w:lang w:bidi="fa-IR"/>
        </w:rPr>
      </w:pPr>
      <w:r w:rsidRPr="00BA5B6D">
        <w:rPr>
          <w:rFonts w:ascii="AvenirLTPro-Book" w:hAnsi="AvenirLTPro-Book" w:cstheme="majorHAnsi"/>
          <w:b/>
          <w:bCs/>
          <w:lang w:bidi="fa-IR"/>
        </w:rPr>
        <w:t xml:space="preserve">WEBSITE: </w:t>
      </w:r>
      <w:r w:rsidR="003F7A70" w:rsidRPr="00BA5B6D">
        <w:rPr>
          <w:rFonts w:ascii="AvenirLTPro-Book" w:hAnsi="AvenirLTPro-Book" w:cstheme="majorHAnsi"/>
          <w:b/>
          <w:bCs/>
          <w:lang w:bidi="fa-IR"/>
        </w:rPr>
        <w:tab/>
      </w:r>
      <w:hyperlink r:id="rId10" w:history="1">
        <w:r w:rsidR="00520B6B" w:rsidRPr="00B934C3">
          <w:rPr>
            <w:rStyle w:val="Hyperlink"/>
            <w:rFonts w:ascii="AvenirLTPro-Book" w:hAnsi="AvenirLTPro-Book" w:cstheme="majorHAnsi"/>
            <w:b/>
            <w:bCs/>
          </w:rPr>
          <w:t>www.lazulipmic.com</w:t>
        </w:r>
      </w:hyperlink>
      <w:r w:rsidR="00520B6B">
        <w:rPr>
          <w:rStyle w:val="Hyperlink"/>
          <w:rFonts w:ascii="AvenirLTPro-Book" w:hAnsi="AvenirLTPro-Book" w:cstheme="majorHAnsi"/>
          <w:b/>
          <w:bCs/>
        </w:rPr>
        <w:t xml:space="preserve"> </w:t>
      </w:r>
      <w:r w:rsidR="00BA5B6D" w:rsidRPr="00BA5B6D">
        <w:rPr>
          <w:rFonts w:ascii="AvenirLTPro-Book" w:hAnsi="AvenirLTPro-Book" w:cstheme="majorHAnsi"/>
          <w:b/>
          <w:bCs/>
        </w:rPr>
        <w:t xml:space="preserve"> </w:t>
      </w:r>
      <w:r w:rsidR="007D1731" w:rsidRPr="00BA5B6D">
        <w:rPr>
          <w:rFonts w:ascii="AvenirLTPro-Book" w:hAnsi="AvenirLTPro-Book" w:cstheme="majorHAnsi"/>
          <w:b/>
          <w:bCs/>
        </w:rPr>
        <w:t xml:space="preserve"> </w:t>
      </w:r>
    </w:p>
    <w:p w14:paraId="439C808A" w14:textId="4273837D" w:rsidR="00B87253" w:rsidRPr="00BA5B6D" w:rsidRDefault="00AC14E7" w:rsidP="007D1731">
      <w:pPr>
        <w:rPr>
          <w:rFonts w:ascii="AvenirLTPro-Book" w:hAnsi="AvenirLTPro-Book" w:cstheme="majorHAnsi"/>
          <w:b/>
          <w:bCs/>
          <w:lang w:bidi="fa-IR"/>
        </w:rPr>
      </w:pPr>
      <w:r w:rsidRPr="00BA5B6D">
        <w:rPr>
          <w:rFonts w:ascii="AvenirLTPro-Book" w:hAnsi="AvenirLTPro-Book" w:cstheme="majorHAnsi"/>
          <w:b/>
          <w:bCs/>
          <w:lang w:bidi="fa-IR"/>
        </w:rPr>
        <w:t xml:space="preserve">MOBILE: </w:t>
      </w:r>
      <w:r w:rsidR="003F7A70" w:rsidRPr="00BA5B6D">
        <w:rPr>
          <w:rFonts w:ascii="AvenirLTPro-Book" w:hAnsi="AvenirLTPro-Book" w:cstheme="majorHAnsi"/>
          <w:b/>
          <w:bCs/>
          <w:lang w:bidi="fa-IR"/>
        </w:rPr>
        <w:tab/>
      </w:r>
      <w:r w:rsidR="007D1731" w:rsidRPr="00BA5B6D">
        <w:rPr>
          <w:rFonts w:ascii="AvenirLTPro-Book" w:hAnsi="AvenirLTPro-Book" w:cstheme="majorHAnsi"/>
          <w:b/>
          <w:bCs/>
          <w:lang w:bidi="fa-IR"/>
        </w:rPr>
        <w:t xml:space="preserve">+93 (0) </w:t>
      </w:r>
      <w:r w:rsidR="00BA5B6D" w:rsidRPr="00BA5B6D">
        <w:rPr>
          <w:rFonts w:ascii="AvenirLTPro-Book" w:hAnsi="AvenirLTPro-Book" w:cstheme="majorHAnsi"/>
          <w:b/>
          <w:bCs/>
          <w:lang w:bidi="fa-IR"/>
        </w:rPr>
        <w:t>74905531</w:t>
      </w:r>
    </w:p>
    <w:p w14:paraId="27C14E95" w14:textId="13382572" w:rsidR="00AC14E7" w:rsidRPr="00BA5B6D" w:rsidRDefault="00AC14E7" w:rsidP="00607210">
      <w:pPr>
        <w:pBdr>
          <w:bottom w:val="single" w:sz="6" w:space="1" w:color="auto"/>
        </w:pBdr>
        <w:rPr>
          <w:rStyle w:val="IntenseEmphasis"/>
          <w:rFonts w:ascii="AvenirLTPro-Book" w:hAnsi="AvenirLTPro-Book" w:cstheme="majorHAnsi"/>
          <w:b/>
          <w:bCs/>
          <w:i w:val="0"/>
          <w:iCs w:val="0"/>
          <w:color w:val="FF0000"/>
          <w:sz w:val="28"/>
          <w:szCs w:val="28"/>
        </w:rPr>
      </w:pPr>
    </w:p>
    <w:p w14:paraId="1A85ADA6" w14:textId="552F1B41" w:rsidR="007D1731" w:rsidRPr="00BA5B6D" w:rsidRDefault="007D1731" w:rsidP="002D3E3E">
      <w:pPr>
        <w:rPr>
          <w:rStyle w:val="IntenseEmphasis"/>
          <w:rFonts w:ascii="AvenirLTPro-Book" w:hAnsi="AvenirLTPro-Book" w:cstheme="majorHAnsi"/>
          <w:b/>
          <w:bCs/>
          <w:i w:val="0"/>
          <w:iCs w:val="0"/>
          <w:color w:val="auto"/>
          <w:sz w:val="28"/>
          <w:szCs w:val="28"/>
        </w:rPr>
      </w:pPr>
    </w:p>
    <w:p w14:paraId="0B357A89" w14:textId="02CE6E67" w:rsidR="007D1731" w:rsidRPr="00BA5B6D" w:rsidRDefault="007D1731" w:rsidP="002D3E3E">
      <w:pPr>
        <w:rPr>
          <w:rStyle w:val="IntenseEmphasis"/>
          <w:rFonts w:ascii="AvenirLTPro-Book" w:hAnsi="AvenirLTPro-Book" w:cstheme="majorHAnsi"/>
          <w:b/>
          <w:bCs/>
          <w:i w:val="0"/>
          <w:iCs w:val="0"/>
          <w:color w:val="auto"/>
          <w:sz w:val="28"/>
          <w:szCs w:val="28"/>
        </w:rPr>
      </w:pPr>
      <w:r w:rsidRPr="00BA5B6D">
        <w:rPr>
          <w:rStyle w:val="IntenseEmphasis"/>
          <w:rFonts w:ascii="AvenirLTPro-Book" w:hAnsi="AvenirLTPro-Book" w:cstheme="majorHAnsi"/>
          <w:b/>
          <w:bCs/>
          <w:i w:val="0"/>
          <w:iCs w:val="0"/>
          <w:color w:val="auto"/>
          <w:sz w:val="28"/>
          <w:szCs w:val="28"/>
        </w:rPr>
        <w:t xml:space="preserve">Attention: </w:t>
      </w:r>
    </w:p>
    <w:p w14:paraId="446E0689" w14:textId="77777777" w:rsidR="00890F4C" w:rsidRPr="00BA5B6D" w:rsidRDefault="00890F4C" w:rsidP="002D3E3E">
      <w:pPr>
        <w:rPr>
          <w:rStyle w:val="IntenseEmphasis"/>
          <w:rFonts w:ascii="AvenirLTPro-Book" w:hAnsi="AvenirLTPro-Book" w:cstheme="majorHAnsi"/>
          <w:b/>
          <w:bCs/>
          <w:i w:val="0"/>
          <w:iCs w:val="0"/>
          <w:color w:val="auto"/>
          <w:sz w:val="28"/>
          <w:szCs w:val="28"/>
        </w:rPr>
      </w:pPr>
    </w:p>
    <w:p w14:paraId="11560F6A" w14:textId="5A13204E" w:rsidR="00890F4C" w:rsidRPr="00BA5B6D" w:rsidRDefault="00890F4C" w:rsidP="00F76B6A">
      <w:pPr>
        <w:rPr>
          <w:rStyle w:val="IntenseEmphasis"/>
          <w:rFonts w:ascii="AvenirLTPro-Book" w:hAnsi="AvenirLTPro-Book" w:cstheme="majorHAnsi"/>
          <w:i w:val="0"/>
          <w:iCs w:val="0"/>
          <w:color w:val="auto"/>
          <w:sz w:val="28"/>
          <w:szCs w:val="28"/>
        </w:rPr>
      </w:pPr>
      <w:r w:rsidRPr="00BA5B6D">
        <w:rPr>
          <w:rStyle w:val="IntenseEmphasis"/>
          <w:rFonts w:ascii="AvenirLTPro-Book" w:hAnsi="AvenirLTPro-Book" w:cstheme="majorHAnsi"/>
          <w:i w:val="0"/>
          <w:iCs w:val="0"/>
          <w:color w:val="auto"/>
          <w:sz w:val="28"/>
          <w:szCs w:val="28"/>
        </w:rPr>
        <w:t xml:space="preserve">Technical Deputy Minister of </w:t>
      </w:r>
      <w:r w:rsidR="00F76B6A" w:rsidRPr="00BA5B6D">
        <w:rPr>
          <w:rStyle w:val="IntenseEmphasis"/>
          <w:rFonts w:ascii="AvenirLTPro-Book" w:hAnsi="AvenirLTPro-Book" w:cstheme="majorHAnsi"/>
          <w:i w:val="0"/>
          <w:iCs w:val="0"/>
          <w:color w:val="auto"/>
          <w:sz w:val="28"/>
          <w:szCs w:val="28"/>
        </w:rPr>
        <w:t>Public Works</w:t>
      </w:r>
    </w:p>
    <w:p w14:paraId="7B933B0A" w14:textId="683232C0" w:rsidR="007D1731" w:rsidRPr="00BA5B6D" w:rsidRDefault="00890F4C" w:rsidP="00F76B6A">
      <w:pPr>
        <w:rPr>
          <w:rStyle w:val="IntenseEmphasis"/>
          <w:rFonts w:ascii="AvenirLTPro-Book" w:hAnsi="AvenirLTPro-Book" w:cstheme="majorHAnsi"/>
          <w:i w:val="0"/>
          <w:iCs w:val="0"/>
          <w:color w:val="auto"/>
          <w:sz w:val="24"/>
          <w:szCs w:val="24"/>
        </w:rPr>
      </w:pPr>
      <w:r w:rsidRPr="00BA5B6D">
        <w:rPr>
          <w:rStyle w:val="IntenseEmphasis"/>
          <w:rFonts w:ascii="AvenirLTPro-Book" w:hAnsi="AvenirLTPro-Book" w:cstheme="majorHAnsi"/>
          <w:i w:val="0"/>
          <w:iCs w:val="0"/>
          <w:color w:val="auto"/>
          <w:sz w:val="24"/>
          <w:szCs w:val="24"/>
        </w:rPr>
        <w:t xml:space="preserve">Ministry of </w:t>
      </w:r>
      <w:r w:rsidR="00F76B6A" w:rsidRPr="00BA5B6D">
        <w:rPr>
          <w:rStyle w:val="IntenseEmphasis"/>
          <w:rFonts w:ascii="AvenirLTPro-Book" w:hAnsi="AvenirLTPro-Book" w:cstheme="majorHAnsi"/>
          <w:i w:val="0"/>
          <w:iCs w:val="0"/>
          <w:color w:val="auto"/>
          <w:sz w:val="24"/>
          <w:szCs w:val="24"/>
        </w:rPr>
        <w:t>Public Works</w:t>
      </w:r>
      <w:r w:rsidRPr="00BA5B6D">
        <w:rPr>
          <w:rStyle w:val="IntenseEmphasis"/>
          <w:rFonts w:ascii="AvenirLTPro-Book" w:hAnsi="AvenirLTPro-Book" w:cstheme="majorHAnsi"/>
          <w:i w:val="0"/>
          <w:iCs w:val="0"/>
          <w:color w:val="auto"/>
          <w:sz w:val="24"/>
          <w:szCs w:val="24"/>
        </w:rPr>
        <w:t xml:space="preserve">, </w:t>
      </w:r>
    </w:p>
    <w:p w14:paraId="52F3DA51" w14:textId="517CE28D" w:rsidR="007D1731" w:rsidRPr="00BA5B6D" w:rsidRDefault="00890F4C" w:rsidP="00890F4C">
      <w:pPr>
        <w:rPr>
          <w:rStyle w:val="IntenseEmphasis"/>
          <w:rFonts w:ascii="AvenirLTPro-Book" w:hAnsi="AvenirLTPro-Book" w:cstheme="majorHAnsi"/>
          <w:i w:val="0"/>
          <w:iCs w:val="0"/>
          <w:color w:val="auto"/>
          <w:sz w:val="24"/>
          <w:szCs w:val="24"/>
        </w:rPr>
      </w:pPr>
      <w:r w:rsidRPr="00BA5B6D">
        <w:rPr>
          <w:rStyle w:val="IntenseEmphasis"/>
          <w:rFonts w:ascii="AvenirLTPro-Book" w:hAnsi="AvenirLTPro-Book" w:cstheme="majorHAnsi"/>
          <w:i w:val="0"/>
          <w:iCs w:val="0"/>
          <w:color w:val="auto"/>
          <w:sz w:val="24"/>
          <w:szCs w:val="24"/>
        </w:rPr>
        <w:t xml:space="preserve">Government of Afghanistan </w:t>
      </w:r>
      <w:r w:rsidR="007D1731" w:rsidRPr="00BA5B6D">
        <w:rPr>
          <w:rStyle w:val="IntenseEmphasis"/>
          <w:rFonts w:ascii="AvenirLTPro-Book" w:hAnsi="AvenirLTPro-Book" w:cstheme="majorHAnsi"/>
          <w:i w:val="0"/>
          <w:iCs w:val="0"/>
          <w:color w:val="auto"/>
          <w:sz w:val="24"/>
          <w:szCs w:val="24"/>
        </w:rPr>
        <w:t xml:space="preserve"> </w:t>
      </w:r>
    </w:p>
    <w:p w14:paraId="6A599939" w14:textId="779BA25E" w:rsidR="007D1731" w:rsidRPr="00BA5B6D" w:rsidRDefault="007D1731" w:rsidP="002D3E3E">
      <w:pPr>
        <w:rPr>
          <w:rStyle w:val="IntenseEmphasis"/>
          <w:rFonts w:ascii="AvenirLTPro-Book" w:hAnsi="AvenirLTPro-Book" w:cstheme="majorHAnsi"/>
          <w:i w:val="0"/>
          <w:iCs w:val="0"/>
          <w:color w:val="auto"/>
          <w:sz w:val="24"/>
          <w:szCs w:val="24"/>
        </w:rPr>
      </w:pPr>
      <w:r w:rsidRPr="00BA5B6D">
        <w:rPr>
          <w:rStyle w:val="IntenseEmphasis"/>
          <w:rFonts w:ascii="AvenirLTPro-Book" w:hAnsi="AvenirLTPro-Book" w:cstheme="majorHAnsi"/>
          <w:i w:val="0"/>
          <w:iCs w:val="0"/>
          <w:color w:val="auto"/>
          <w:sz w:val="24"/>
          <w:szCs w:val="24"/>
        </w:rPr>
        <w:t xml:space="preserve">Kabul, Afghanistan </w:t>
      </w:r>
    </w:p>
    <w:p w14:paraId="37CC0420" w14:textId="0878B9D5" w:rsidR="00AC14E7" w:rsidRPr="00BA5B6D" w:rsidRDefault="00AC14E7" w:rsidP="00607210">
      <w:pPr>
        <w:rPr>
          <w:rStyle w:val="IntenseEmphasis"/>
          <w:rFonts w:ascii="AvenirLTPro-Book" w:hAnsi="AvenirLTPro-Book" w:cstheme="majorHAnsi"/>
          <w:b/>
          <w:bCs/>
          <w:i w:val="0"/>
          <w:iCs w:val="0"/>
          <w:color w:val="FF0000"/>
          <w:sz w:val="28"/>
          <w:szCs w:val="28"/>
        </w:rPr>
      </w:pPr>
    </w:p>
    <w:p w14:paraId="1A7DC745" w14:textId="00F1D170" w:rsidR="00AC14E7" w:rsidRPr="00BA5B6D" w:rsidRDefault="00AC14E7" w:rsidP="00607210">
      <w:pPr>
        <w:rPr>
          <w:rStyle w:val="IntenseEmphasis"/>
          <w:rFonts w:ascii="AvenirLTPro-Book" w:hAnsi="AvenirLTPro-Book" w:cstheme="majorHAnsi"/>
          <w:b/>
          <w:bCs/>
          <w:i w:val="0"/>
          <w:iCs w:val="0"/>
          <w:color w:val="FF0000"/>
          <w:sz w:val="28"/>
          <w:szCs w:val="28"/>
        </w:rPr>
      </w:pPr>
    </w:p>
    <w:p w14:paraId="57FC5408" w14:textId="5AF24438" w:rsidR="00AC14E7" w:rsidRPr="00BA5B6D" w:rsidRDefault="00AC14E7" w:rsidP="00607210">
      <w:pPr>
        <w:rPr>
          <w:rStyle w:val="IntenseEmphasis"/>
          <w:rFonts w:ascii="AvenirLTPro-Book" w:hAnsi="AvenirLTPro-Book" w:cstheme="majorHAnsi"/>
          <w:b/>
          <w:bCs/>
          <w:i w:val="0"/>
          <w:iCs w:val="0"/>
          <w:color w:val="FF0000"/>
          <w:sz w:val="28"/>
          <w:szCs w:val="28"/>
        </w:rPr>
      </w:pPr>
    </w:p>
    <w:p w14:paraId="24BE7A3E" w14:textId="12F8035F" w:rsidR="00AC14E7" w:rsidRPr="00BA5B6D" w:rsidRDefault="00AC14E7" w:rsidP="007D1731">
      <w:pPr>
        <w:jc w:val="center"/>
        <w:rPr>
          <w:rStyle w:val="IntenseEmphasis"/>
          <w:rFonts w:ascii="AvenirLTPro-Book" w:hAnsi="AvenirLTPro-Book" w:cstheme="majorHAnsi"/>
          <w:b/>
          <w:bCs/>
          <w:i w:val="0"/>
          <w:iCs w:val="0"/>
          <w:color w:val="FF0000"/>
          <w:sz w:val="28"/>
          <w:szCs w:val="28"/>
        </w:rPr>
      </w:pPr>
    </w:p>
    <w:p w14:paraId="51976FE0" w14:textId="027A05F3" w:rsidR="00AC14E7" w:rsidRPr="00BA5B6D" w:rsidRDefault="007D1731" w:rsidP="00BA5B6D">
      <w:pPr>
        <w:ind w:left="720"/>
        <w:jc w:val="right"/>
        <w:rPr>
          <w:rStyle w:val="IntenseEmphasis"/>
          <w:rFonts w:ascii="AvenirLTPro-Book" w:hAnsi="AvenirLTPro-Book" w:cstheme="majorHAnsi"/>
          <w:b/>
          <w:bCs/>
          <w:i w:val="0"/>
          <w:iCs w:val="0"/>
          <w:color w:val="auto"/>
          <w:sz w:val="28"/>
          <w:szCs w:val="28"/>
        </w:rPr>
      </w:pPr>
      <w:r w:rsidRPr="00BA5B6D">
        <w:rPr>
          <w:rStyle w:val="IntenseEmphasis"/>
          <w:rFonts w:ascii="AvenirLTPro-Book" w:hAnsi="AvenirLTPro-Book" w:cstheme="majorHAnsi"/>
          <w:b/>
          <w:bCs/>
          <w:i w:val="0"/>
          <w:iCs w:val="0"/>
          <w:color w:val="auto"/>
          <w:sz w:val="28"/>
          <w:szCs w:val="28"/>
        </w:rPr>
        <w:t xml:space="preserve">Date: </w:t>
      </w:r>
      <w:r w:rsidR="00BA5B6D" w:rsidRPr="00BA5B6D">
        <w:rPr>
          <w:rStyle w:val="IntenseEmphasis"/>
          <w:rFonts w:ascii="AvenirLTPro-Book" w:hAnsi="AvenirLTPro-Book" w:cstheme="majorHAnsi"/>
          <w:b/>
          <w:bCs/>
          <w:i w:val="0"/>
          <w:iCs w:val="0"/>
          <w:color w:val="auto"/>
          <w:sz w:val="28"/>
          <w:szCs w:val="28"/>
          <w:rtl/>
          <w:lang w:bidi="ps-AF"/>
        </w:rPr>
        <w:t>01</w:t>
      </w:r>
      <w:r w:rsidR="00BA5B6D" w:rsidRPr="00BA5B6D">
        <w:rPr>
          <w:rStyle w:val="IntenseEmphasis"/>
          <w:rFonts w:ascii="AvenirLTPro-Book" w:hAnsi="AvenirLTPro-Book" w:cstheme="majorHAnsi"/>
          <w:b/>
          <w:bCs/>
          <w:i w:val="0"/>
          <w:iCs w:val="0"/>
          <w:color w:val="auto"/>
          <w:sz w:val="28"/>
          <w:szCs w:val="28"/>
          <w:lang w:val="en-US" w:bidi="ps-AF"/>
        </w:rPr>
        <w:t xml:space="preserve"> March 2025 </w:t>
      </w:r>
      <w:r w:rsidRPr="00BA5B6D">
        <w:rPr>
          <w:rStyle w:val="IntenseEmphasis"/>
          <w:rFonts w:ascii="AvenirLTPro-Book" w:hAnsi="AvenirLTPro-Book" w:cstheme="majorHAnsi"/>
          <w:b/>
          <w:bCs/>
          <w:i w:val="0"/>
          <w:iCs w:val="0"/>
          <w:color w:val="auto"/>
          <w:sz w:val="28"/>
          <w:szCs w:val="28"/>
        </w:rPr>
        <w:t xml:space="preserve"> </w:t>
      </w:r>
    </w:p>
    <w:p w14:paraId="07EFE5AC" w14:textId="194A9CE0" w:rsidR="007D1731" w:rsidRPr="00BA5B6D" w:rsidRDefault="007D1731" w:rsidP="00607210">
      <w:pPr>
        <w:rPr>
          <w:rStyle w:val="IntenseEmphasis"/>
          <w:rFonts w:ascii="AvenirLTPro-Book" w:hAnsi="AvenirLTPro-Book" w:cstheme="majorHAnsi"/>
          <w:b/>
          <w:bCs/>
          <w:i w:val="0"/>
          <w:iCs w:val="0"/>
          <w:color w:val="FF0000"/>
          <w:sz w:val="28"/>
          <w:szCs w:val="28"/>
        </w:rPr>
      </w:pPr>
    </w:p>
    <w:p w14:paraId="5E71095A" w14:textId="1EDB0006" w:rsidR="007D1731" w:rsidRPr="00BA5B6D" w:rsidRDefault="007D1731" w:rsidP="00607210">
      <w:pPr>
        <w:rPr>
          <w:rStyle w:val="IntenseEmphasis"/>
          <w:rFonts w:ascii="AvenirLTPro-Book" w:hAnsi="AvenirLTPro-Book" w:cstheme="majorHAnsi"/>
          <w:b/>
          <w:bCs/>
          <w:i w:val="0"/>
          <w:iCs w:val="0"/>
          <w:color w:val="FF0000"/>
          <w:sz w:val="28"/>
          <w:szCs w:val="28"/>
        </w:rPr>
      </w:pPr>
    </w:p>
    <w:p w14:paraId="529CA292" w14:textId="078E5A20" w:rsidR="007D1731" w:rsidRPr="00BA5B6D" w:rsidRDefault="007D1731" w:rsidP="00607210">
      <w:pPr>
        <w:rPr>
          <w:rStyle w:val="IntenseEmphasis"/>
          <w:rFonts w:ascii="AvenirLTPro-Book" w:hAnsi="AvenirLTPro-Book" w:cstheme="majorHAnsi"/>
          <w:b/>
          <w:bCs/>
          <w:i w:val="0"/>
          <w:iCs w:val="0"/>
          <w:color w:val="FF0000"/>
          <w:sz w:val="28"/>
          <w:szCs w:val="28"/>
        </w:rPr>
      </w:pPr>
    </w:p>
    <w:p w14:paraId="624DE580" w14:textId="7669FD6E" w:rsidR="00890F4C" w:rsidRPr="00BA5B6D" w:rsidRDefault="00890F4C" w:rsidP="00607210">
      <w:pPr>
        <w:rPr>
          <w:rStyle w:val="IntenseEmphasis"/>
          <w:rFonts w:ascii="AvenirLTPro-Book" w:hAnsi="AvenirLTPro-Book" w:cstheme="majorHAnsi"/>
          <w:b/>
          <w:bCs/>
          <w:i w:val="0"/>
          <w:iCs w:val="0"/>
          <w:color w:val="FF0000"/>
          <w:sz w:val="28"/>
          <w:szCs w:val="28"/>
        </w:rPr>
      </w:pPr>
    </w:p>
    <w:sdt>
      <w:sdtPr>
        <w:rPr>
          <w:rFonts w:ascii="AvenirLTPro-Book" w:eastAsia="Arial" w:hAnsi="AvenirLTPro-Book" w:cs="Arial"/>
          <w:i/>
          <w:iCs/>
          <w:color w:val="4F81BD" w:themeColor="accent1"/>
          <w:sz w:val="22"/>
          <w:szCs w:val="22"/>
          <w:lang w:val="en" w:eastAsia="en-GB"/>
        </w:rPr>
        <w:id w:val="-1485777943"/>
        <w:docPartObj>
          <w:docPartGallery w:val="Table of Contents"/>
          <w:docPartUnique/>
        </w:docPartObj>
      </w:sdtPr>
      <w:sdtEndPr>
        <w:rPr>
          <w:b/>
          <w:bCs/>
          <w:i w:val="0"/>
          <w:iCs w:val="0"/>
          <w:noProof/>
          <w:color w:val="auto"/>
        </w:rPr>
      </w:sdtEndPr>
      <w:sdtContent>
        <w:p w14:paraId="1AE759B6" w14:textId="6D9DA14B" w:rsidR="00F03C5C" w:rsidRPr="00BA5B6D" w:rsidRDefault="00F03C5C">
          <w:pPr>
            <w:pStyle w:val="TOCHeading"/>
            <w:rPr>
              <w:rFonts w:ascii="AvenirLTPro-Book" w:hAnsi="AvenirLTPro-Book"/>
            </w:rPr>
          </w:pPr>
          <w:r w:rsidRPr="00BA5B6D">
            <w:rPr>
              <w:rFonts w:ascii="AvenirLTPro-Book" w:hAnsi="AvenirLTPro-Book"/>
            </w:rPr>
            <w:t>Table of Contents</w:t>
          </w:r>
        </w:p>
        <w:p w14:paraId="1ED92842" w14:textId="712DC03A" w:rsidR="008C39A9" w:rsidRPr="00BA5B6D" w:rsidRDefault="00F03C5C">
          <w:pPr>
            <w:pStyle w:val="TOC1"/>
            <w:tabs>
              <w:tab w:val="right" w:leader="dot" w:pos="9350"/>
            </w:tabs>
            <w:rPr>
              <w:rFonts w:ascii="AvenirLTPro-Book" w:eastAsiaTheme="minorEastAsia" w:hAnsi="AvenirLTPro-Book" w:cstheme="minorBidi"/>
              <w:noProof/>
              <w:lang w:val="en-US" w:eastAsia="en-US"/>
            </w:rPr>
          </w:pPr>
          <w:r w:rsidRPr="00BA5B6D">
            <w:rPr>
              <w:rFonts w:ascii="AvenirLTPro-Book" w:hAnsi="AvenirLTPro-Book"/>
            </w:rPr>
            <w:fldChar w:fldCharType="begin"/>
          </w:r>
          <w:r w:rsidRPr="00BA5B6D">
            <w:rPr>
              <w:rFonts w:ascii="AvenirLTPro-Book" w:hAnsi="AvenirLTPro-Book"/>
            </w:rPr>
            <w:instrText xml:space="preserve"> TOC \o "1-3" \h \z \u </w:instrText>
          </w:r>
          <w:r w:rsidRPr="00BA5B6D">
            <w:rPr>
              <w:rFonts w:ascii="AvenirLTPro-Book" w:hAnsi="AvenirLTPro-Book"/>
            </w:rPr>
            <w:fldChar w:fldCharType="separate"/>
          </w:r>
          <w:hyperlink w:anchor="_Toc158292263" w:history="1">
            <w:r w:rsidR="008C39A9" w:rsidRPr="00BA5B6D">
              <w:rPr>
                <w:rStyle w:val="Hyperlink"/>
                <w:rFonts w:ascii="AvenirLTPro-Book" w:hAnsi="AvenirLTPro-Book" w:cstheme="majorHAnsi"/>
                <w:b/>
                <w:bCs/>
                <w:noProof/>
              </w:rPr>
              <w:t>PROPOSAL LETTER:</w:t>
            </w:r>
            <w:r w:rsidR="008C39A9" w:rsidRPr="00BA5B6D">
              <w:rPr>
                <w:rFonts w:ascii="AvenirLTPro-Book" w:hAnsi="AvenirLTPro-Book"/>
                <w:noProof/>
                <w:webHidden/>
              </w:rPr>
              <w:tab/>
            </w:r>
            <w:r w:rsidR="008C39A9" w:rsidRPr="00BA5B6D">
              <w:rPr>
                <w:rFonts w:ascii="AvenirLTPro-Book" w:hAnsi="AvenirLTPro-Book"/>
                <w:noProof/>
                <w:webHidden/>
              </w:rPr>
              <w:fldChar w:fldCharType="begin"/>
            </w:r>
            <w:r w:rsidR="008C39A9" w:rsidRPr="00BA5B6D">
              <w:rPr>
                <w:rFonts w:ascii="AvenirLTPro-Book" w:hAnsi="AvenirLTPro-Book"/>
                <w:noProof/>
                <w:webHidden/>
              </w:rPr>
              <w:instrText xml:space="preserve"> PAGEREF _Toc158292263 \h </w:instrText>
            </w:r>
            <w:r w:rsidR="008C39A9" w:rsidRPr="00BA5B6D">
              <w:rPr>
                <w:rFonts w:ascii="AvenirLTPro-Book" w:hAnsi="AvenirLTPro-Book"/>
                <w:noProof/>
                <w:webHidden/>
              </w:rPr>
            </w:r>
            <w:r w:rsidR="008C39A9" w:rsidRPr="00BA5B6D">
              <w:rPr>
                <w:rFonts w:ascii="AvenirLTPro-Book" w:hAnsi="AvenirLTPro-Book"/>
                <w:noProof/>
                <w:webHidden/>
              </w:rPr>
              <w:fldChar w:fldCharType="separate"/>
            </w:r>
            <w:r w:rsidR="008C39A9" w:rsidRPr="00BA5B6D">
              <w:rPr>
                <w:rFonts w:ascii="AvenirLTPro-Book" w:hAnsi="AvenirLTPro-Book"/>
                <w:noProof/>
                <w:webHidden/>
              </w:rPr>
              <w:t>3</w:t>
            </w:r>
            <w:r w:rsidR="008C39A9" w:rsidRPr="00BA5B6D">
              <w:rPr>
                <w:rFonts w:ascii="AvenirLTPro-Book" w:hAnsi="AvenirLTPro-Book"/>
                <w:noProof/>
                <w:webHidden/>
              </w:rPr>
              <w:fldChar w:fldCharType="end"/>
            </w:r>
          </w:hyperlink>
        </w:p>
        <w:p w14:paraId="0BEA229A" w14:textId="5868F963" w:rsidR="008C39A9" w:rsidRPr="00BA5B6D" w:rsidRDefault="00000000">
          <w:pPr>
            <w:pStyle w:val="TOC1"/>
            <w:tabs>
              <w:tab w:val="right" w:leader="dot" w:pos="9350"/>
            </w:tabs>
            <w:rPr>
              <w:rFonts w:ascii="AvenirLTPro-Book" w:eastAsiaTheme="minorEastAsia" w:hAnsi="AvenirLTPro-Book" w:cstheme="minorBidi"/>
              <w:noProof/>
              <w:lang w:val="en-US" w:eastAsia="en-US"/>
            </w:rPr>
          </w:pPr>
          <w:hyperlink w:anchor="_Toc158292264" w:history="1">
            <w:r w:rsidR="008C39A9" w:rsidRPr="00BA5B6D">
              <w:rPr>
                <w:rStyle w:val="Hyperlink"/>
                <w:rFonts w:ascii="AvenirLTPro-Book" w:hAnsi="AvenirLTPro-Book" w:cstheme="majorHAnsi"/>
                <w:b/>
                <w:bCs/>
                <w:noProof/>
              </w:rPr>
              <w:t>ABOUT US:</w:t>
            </w:r>
            <w:r w:rsidR="008C39A9" w:rsidRPr="00BA5B6D">
              <w:rPr>
                <w:rFonts w:ascii="AvenirLTPro-Book" w:hAnsi="AvenirLTPro-Book"/>
                <w:noProof/>
                <w:webHidden/>
              </w:rPr>
              <w:tab/>
            </w:r>
            <w:r w:rsidR="008C39A9" w:rsidRPr="00BA5B6D">
              <w:rPr>
                <w:rFonts w:ascii="AvenirLTPro-Book" w:hAnsi="AvenirLTPro-Book"/>
                <w:noProof/>
                <w:webHidden/>
              </w:rPr>
              <w:fldChar w:fldCharType="begin"/>
            </w:r>
            <w:r w:rsidR="008C39A9" w:rsidRPr="00BA5B6D">
              <w:rPr>
                <w:rFonts w:ascii="AvenirLTPro-Book" w:hAnsi="AvenirLTPro-Book"/>
                <w:noProof/>
                <w:webHidden/>
              </w:rPr>
              <w:instrText xml:space="preserve"> PAGEREF _Toc158292264 \h </w:instrText>
            </w:r>
            <w:r w:rsidR="008C39A9" w:rsidRPr="00BA5B6D">
              <w:rPr>
                <w:rFonts w:ascii="AvenirLTPro-Book" w:hAnsi="AvenirLTPro-Book"/>
                <w:noProof/>
                <w:webHidden/>
              </w:rPr>
            </w:r>
            <w:r w:rsidR="008C39A9" w:rsidRPr="00BA5B6D">
              <w:rPr>
                <w:rFonts w:ascii="AvenirLTPro-Book" w:hAnsi="AvenirLTPro-Book"/>
                <w:noProof/>
                <w:webHidden/>
              </w:rPr>
              <w:fldChar w:fldCharType="separate"/>
            </w:r>
            <w:r w:rsidR="008C39A9" w:rsidRPr="00BA5B6D">
              <w:rPr>
                <w:rFonts w:ascii="AvenirLTPro-Book" w:hAnsi="AvenirLTPro-Book"/>
                <w:noProof/>
                <w:webHidden/>
              </w:rPr>
              <w:t>4</w:t>
            </w:r>
            <w:r w:rsidR="008C39A9" w:rsidRPr="00BA5B6D">
              <w:rPr>
                <w:rFonts w:ascii="AvenirLTPro-Book" w:hAnsi="AvenirLTPro-Book"/>
                <w:noProof/>
                <w:webHidden/>
              </w:rPr>
              <w:fldChar w:fldCharType="end"/>
            </w:r>
          </w:hyperlink>
        </w:p>
        <w:p w14:paraId="303E3162" w14:textId="4F361C39" w:rsidR="008C39A9" w:rsidRPr="00BA5B6D" w:rsidRDefault="00000000">
          <w:pPr>
            <w:pStyle w:val="TOC1"/>
            <w:tabs>
              <w:tab w:val="right" w:leader="dot" w:pos="9350"/>
            </w:tabs>
            <w:rPr>
              <w:rFonts w:ascii="AvenirLTPro-Book" w:eastAsiaTheme="minorEastAsia" w:hAnsi="AvenirLTPro-Book" w:cstheme="minorBidi"/>
              <w:noProof/>
              <w:lang w:val="en-US" w:eastAsia="en-US"/>
            </w:rPr>
          </w:pPr>
          <w:hyperlink w:anchor="_Toc158292265" w:history="1">
            <w:r w:rsidR="008C39A9" w:rsidRPr="00BA5B6D">
              <w:rPr>
                <w:rStyle w:val="Hyperlink"/>
                <w:rFonts w:ascii="AvenirLTPro-Book" w:hAnsi="AvenirLTPro-Book" w:cstheme="majorHAnsi"/>
                <w:b/>
                <w:bCs/>
                <w:noProof/>
                <w:lang w:val="en-US"/>
              </w:rPr>
              <w:t>INTRODUCTION / RESEARCH QUESTION:</w:t>
            </w:r>
            <w:r w:rsidR="008C39A9" w:rsidRPr="00BA5B6D">
              <w:rPr>
                <w:rFonts w:ascii="AvenirLTPro-Book" w:hAnsi="AvenirLTPro-Book"/>
                <w:noProof/>
                <w:webHidden/>
              </w:rPr>
              <w:tab/>
            </w:r>
            <w:r w:rsidR="008C39A9" w:rsidRPr="00BA5B6D">
              <w:rPr>
                <w:rFonts w:ascii="AvenirLTPro-Book" w:hAnsi="AvenirLTPro-Book"/>
                <w:noProof/>
                <w:webHidden/>
              </w:rPr>
              <w:fldChar w:fldCharType="begin"/>
            </w:r>
            <w:r w:rsidR="008C39A9" w:rsidRPr="00BA5B6D">
              <w:rPr>
                <w:rFonts w:ascii="AvenirLTPro-Book" w:hAnsi="AvenirLTPro-Book"/>
                <w:noProof/>
                <w:webHidden/>
              </w:rPr>
              <w:instrText xml:space="preserve"> PAGEREF _Toc158292265 \h </w:instrText>
            </w:r>
            <w:r w:rsidR="008C39A9" w:rsidRPr="00BA5B6D">
              <w:rPr>
                <w:rFonts w:ascii="AvenirLTPro-Book" w:hAnsi="AvenirLTPro-Book"/>
                <w:noProof/>
                <w:webHidden/>
              </w:rPr>
            </w:r>
            <w:r w:rsidR="008C39A9" w:rsidRPr="00BA5B6D">
              <w:rPr>
                <w:rFonts w:ascii="AvenirLTPro-Book" w:hAnsi="AvenirLTPro-Book"/>
                <w:noProof/>
                <w:webHidden/>
              </w:rPr>
              <w:fldChar w:fldCharType="separate"/>
            </w:r>
            <w:r w:rsidR="008C39A9" w:rsidRPr="00BA5B6D">
              <w:rPr>
                <w:rFonts w:ascii="AvenirLTPro-Book" w:hAnsi="AvenirLTPro-Book"/>
                <w:noProof/>
                <w:webHidden/>
              </w:rPr>
              <w:t>5</w:t>
            </w:r>
            <w:r w:rsidR="008C39A9" w:rsidRPr="00BA5B6D">
              <w:rPr>
                <w:rFonts w:ascii="AvenirLTPro-Book" w:hAnsi="AvenirLTPro-Book"/>
                <w:noProof/>
                <w:webHidden/>
              </w:rPr>
              <w:fldChar w:fldCharType="end"/>
            </w:r>
          </w:hyperlink>
        </w:p>
        <w:p w14:paraId="5CF9425C" w14:textId="32040FAC" w:rsidR="008C39A9" w:rsidRPr="00BA5B6D" w:rsidRDefault="00000000">
          <w:pPr>
            <w:pStyle w:val="TOC1"/>
            <w:tabs>
              <w:tab w:val="right" w:leader="dot" w:pos="9350"/>
            </w:tabs>
            <w:rPr>
              <w:rFonts w:ascii="AvenirLTPro-Book" w:eastAsiaTheme="minorEastAsia" w:hAnsi="AvenirLTPro-Book" w:cstheme="minorBidi"/>
              <w:noProof/>
              <w:lang w:val="en-US" w:eastAsia="en-US"/>
            </w:rPr>
          </w:pPr>
          <w:hyperlink w:anchor="_Toc158292266" w:history="1">
            <w:r w:rsidR="008C39A9" w:rsidRPr="00BA5B6D">
              <w:rPr>
                <w:rStyle w:val="Hyperlink"/>
                <w:rFonts w:ascii="AvenirLTPro-Book" w:hAnsi="AvenirLTPro-Book" w:cstheme="majorHAnsi"/>
                <w:b/>
                <w:bCs/>
                <w:noProof/>
                <w:lang w:val="en-US"/>
              </w:rPr>
              <w:t>RATIONALE</w:t>
            </w:r>
            <w:r w:rsidR="008C39A9" w:rsidRPr="00BA5B6D">
              <w:rPr>
                <w:rFonts w:ascii="AvenirLTPro-Book" w:hAnsi="AvenirLTPro-Book"/>
                <w:noProof/>
                <w:webHidden/>
              </w:rPr>
              <w:tab/>
            </w:r>
            <w:r w:rsidR="008C39A9" w:rsidRPr="00BA5B6D">
              <w:rPr>
                <w:rFonts w:ascii="AvenirLTPro-Book" w:hAnsi="AvenirLTPro-Book"/>
                <w:noProof/>
                <w:webHidden/>
              </w:rPr>
              <w:fldChar w:fldCharType="begin"/>
            </w:r>
            <w:r w:rsidR="008C39A9" w:rsidRPr="00BA5B6D">
              <w:rPr>
                <w:rFonts w:ascii="AvenirLTPro-Book" w:hAnsi="AvenirLTPro-Book"/>
                <w:noProof/>
                <w:webHidden/>
              </w:rPr>
              <w:instrText xml:space="preserve"> PAGEREF _Toc158292266 \h </w:instrText>
            </w:r>
            <w:r w:rsidR="008C39A9" w:rsidRPr="00BA5B6D">
              <w:rPr>
                <w:rFonts w:ascii="AvenirLTPro-Book" w:hAnsi="AvenirLTPro-Book"/>
                <w:noProof/>
                <w:webHidden/>
              </w:rPr>
            </w:r>
            <w:r w:rsidR="008C39A9" w:rsidRPr="00BA5B6D">
              <w:rPr>
                <w:rFonts w:ascii="AvenirLTPro-Book" w:hAnsi="AvenirLTPro-Book"/>
                <w:noProof/>
                <w:webHidden/>
              </w:rPr>
              <w:fldChar w:fldCharType="separate"/>
            </w:r>
            <w:r w:rsidR="008C39A9" w:rsidRPr="00BA5B6D">
              <w:rPr>
                <w:rFonts w:ascii="AvenirLTPro-Book" w:hAnsi="AvenirLTPro-Book"/>
                <w:noProof/>
                <w:webHidden/>
              </w:rPr>
              <w:t>6</w:t>
            </w:r>
            <w:r w:rsidR="008C39A9" w:rsidRPr="00BA5B6D">
              <w:rPr>
                <w:rFonts w:ascii="AvenirLTPro-Book" w:hAnsi="AvenirLTPro-Book"/>
                <w:noProof/>
                <w:webHidden/>
              </w:rPr>
              <w:fldChar w:fldCharType="end"/>
            </w:r>
          </w:hyperlink>
        </w:p>
        <w:p w14:paraId="6173A161" w14:textId="2F004D98" w:rsidR="008C39A9" w:rsidRPr="00BA5B6D" w:rsidRDefault="00000000">
          <w:pPr>
            <w:pStyle w:val="TOC1"/>
            <w:tabs>
              <w:tab w:val="right" w:leader="dot" w:pos="9350"/>
            </w:tabs>
            <w:rPr>
              <w:rFonts w:ascii="AvenirLTPro-Book" w:eastAsiaTheme="minorEastAsia" w:hAnsi="AvenirLTPro-Book" w:cstheme="minorBidi"/>
              <w:noProof/>
              <w:lang w:val="en-US" w:eastAsia="en-US"/>
            </w:rPr>
          </w:pPr>
          <w:hyperlink w:anchor="_Toc158292267" w:history="1">
            <w:r w:rsidR="008C39A9" w:rsidRPr="00BA5B6D">
              <w:rPr>
                <w:rStyle w:val="Hyperlink"/>
                <w:rFonts w:ascii="AvenirLTPro-Book" w:hAnsi="AvenirLTPro-Book" w:cstheme="majorHAnsi"/>
                <w:b/>
                <w:bCs/>
                <w:noProof/>
                <w:lang w:val="en-US"/>
              </w:rPr>
              <w:t>METHODOLOGY</w:t>
            </w:r>
            <w:r w:rsidR="008C39A9" w:rsidRPr="00BA5B6D">
              <w:rPr>
                <w:rFonts w:ascii="AvenirLTPro-Book" w:hAnsi="AvenirLTPro-Book"/>
                <w:noProof/>
                <w:webHidden/>
              </w:rPr>
              <w:tab/>
            </w:r>
            <w:r w:rsidR="008C39A9" w:rsidRPr="00BA5B6D">
              <w:rPr>
                <w:rFonts w:ascii="AvenirLTPro-Book" w:hAnsi="AvenirLTPro-Book"/>
                <w:noProof/>
                <w:webHidden/>
              </w:rPr>
              <w:fldChar w:fldCharType="begin"/>
            </w:r>
            <w:r w:rsidR="008C39A9" w:rsidRPr="00BA5B6D">
              <w:rPr>
                <w:rFonts w:ascii="AvenirLTPro-Book" w:hAnsi="AvenirLTPro-Book"/>
                <w:noProof/>
                <w:webHidden/>
              </w:rPr>
              <w:instrText xml:space="preserve"> PAGEREF _Toc158292267 \h </w:instrText>
            </w:r>
            <w:r w:rsidR="008C39A9" w:rsidRPr="00BA5B6D">
              <w:rPr>
                <w:rFonts w:ascii="AvenirLTPro-Book" w:hAnsi="AvenirLTPro-Book"/>
                <w:noProof/>
                <w:webHidden/>
              </w:rPr>
            </w:r>
            <w:r w:rsidR="008C39A9" w:rsidRPr="00BA5B6D">
              <w:rPr>
                <w:rFonts w:ascii="AvenirLTPro-Book" w:hAnsi="AvenirLTPro-Book"/>
                <w:noProof/>
                <w:webHidden/>
              </w:rPr>
              <w:fldChar w:fldCharType="separate"/>
            </w:r>
            <w:r w:rsidR="008C39A9" w:rsidRPr="00BA5B6D">
              <w:rPr>
                <w:rFonts w:ascii="AvenirLTPro-Book" w:hAnsi="AvenirLTPro-Book"/>
                <w:noProof/>
                <w:webHidden/>
              </w:rPr>
              <w:t>8</w:t>
            </w:r>
            <w:r w:rsidR="008C39A9" w:rsidRPr="00BA5B6D">
              <w:rPr>
                <w:rFonts w:ascii="AvenirLTPro-Book" w:hAnsi="AvenirLTPro-Book"/>
                <w:noProof/>
                <w:webHidden/>
              </w:rPr>
              <w:fldChar w:fldCharType="end"/>
            </w:r>
          </w:hyperlink>
        </w:p>
        <w:p w14:paraId="2C02FDE6" w14:textId="3BF8B3C3" w:rsidR="008C39A9" w:rsidRPr="00BA5B6D" w:rsidRDefault="00000000">
          <w:pPr>
            <w:pStyle w:val="TOC1"/>
            <w:tabs>
              <w:tab w:val="right" w:leader="dot" w:pos="9350"/>
            </w:tabs>
            <w:rPr>
              <w:rFonts w:ascii="AvenirLTPro-Book" w:eastAsiaTheme="minorEastAsia" w:hAnsi="AvenirLTPro-Book" w:cstheme="minorBidi"/>
              <w:noProof/>
              <w:lang w:val="en-US" w:eastAsia="en-US"/>
            </w:rPr>
          </w:pPr>
          <w:hyperlink w:anchor="_Toc158292268" w:history="1">
            <w:r w:rsidR="008C39A9" w:rsidRPr="00BA5B6D">
              <w:rPr>
                <w:rStyle w:val="Hyperlink"/>
                <w:rFonts w:ascii="AvenirLTPro-Book" w:hAnsi="AvenirLTPro-Book" w:cstheme="majorHAnsi"/>
                <w:b/>
                <w:bCs/>
                <w:noProof/>
                <w:lang w:val="en-US"/>
              </w:rPr>
              <w:t>BUDGET AND TIMEFRAME</w:t>
            </w:r>
            <w:r w:rsidR="008C39A9" w:rsidRPr="00BA5B6D">
              <w:rPr>
                <w:rFonts w:ascii="AvenirLTPro-Book" w:hAnsi="AvenirLTPro-Book"/>
                <w:noProof/>
                <w:webHidden/>
              </w:rPr>
              <w:tab/>
            </w:r>
            <w:r w:rsidR="008C39A9" w:rsidRPr="00BA5B6D">
              <w:rPr>
                <w:rFonts w:ascii="AvenirLTPro-Book" w:hAnsi="AvenirLTPro-Book"/>
                <w:noProof/>
                <w:webHidden/>
              </w:rPr>
              <w:fldChar w:fldCharType="begin"/>
            </w:r>
            <w:r w:rsidR="008C39A9" w:rsidRPr="00BA5B6D">
              <w:rPr>
                <w:rFonts w:ascii="AvenirLTPro-Book" w:hAnsi="AvenirLTPro-Book"/>
                <w:noProof/>
                <w:webHidden/>
              </w:rPr>
              <w:instrText xml:space="preserve"> PAGEREF _Toc158292268 \h </w:instrText>
            </w:r>
            <w:r w:rsidR="008C39A9" w:rsidRPr="00BA5B6D">
              <w:rPr>
                <w:rFonts w:ascii="AvenirLTPro-Book" w:hAnsi="AvenirLTPro-Book"/>
                <w:noProof/>
                <w:webHidden/>
              </w:rPr>
            </w:r>
            <w:r w:rsidR="008C39A9" w:rsidRPr="00BA5B6D">
              <w:rPr>
                <w:rFonts w:ascii="AvenirLTPro-Book" w:hAnsi="AvenirLTPro-Book"/>
                <w:noProof/>
                <w:webHidden/>
              </w:rPr>
              <w:fldChar w:fldCharType="separate"/>
            </w:r>
            <w:r w:rsidR="008C39A9" w:rsidRPr="00BA5B6D">
              <w:rPr>
                <w:rFonts w:ascii="AvenirLTPro-Book" w:hAnsi="AvenirLTPro-Book"/>
                <w:noProof/>
                <w:webHidden/>
              </w:rPr>
              <w:t>10</w:t>
            </w:r>
            <w:r w:rsidR="008C39A9" w:rsidRPr="00BA5B6D">
              <w:rPr>
                <w:rFonts w:ascii="AvenirLTPro-Book" w:hAnsi="AvenirLTPro-Book"/>
                <w:noProof/>
                <w:webHidden/>
              </w:rPr>
              <w:fldChar w:fldCharType="end"/>
            </w:r>
          </w:hyperlink>
        </w:p>
        <w:p w14:paraId="386949F3" w14:textId="091FAA69" w:rsidR="00F03C5C" w:rsidRPr="00BA5B6D" w:rsidRDefault="00F03C5C">
          <w:pPr>
            <w:rPr>
              <w:rFonts w:ascii="AvenirLTPro-Book" w:hAnsi="AvenirLTPro-Book"/>
            </w:rPr>
          </w:pPr>
          <w:r w:rsidRPr="00BA5B6D">
            <w:rPr>
              <w:rFonts w:ascii="AvenirLTPro-Book" w:hAnsi="AvenirLTPro-Book"/>
              <w:b/>
              <w:bCs/>
              <w:noProof/>
            </w:rPr>
            <w:fldChar w:fldCharType="end"/>
          </w:r>
        </w:p>
      </w:sdtContent>
    </w:sdt>
    <w:p w14:paraId="3DAB49A9" w14:textId="1F0BAD1F" w:rsidR="007D1731" w:rsidRPr="00BA5B6D" w:rsidRDefault="007D1731" w:rsidP="00607210">
      <w:pPr>
        <w:rPr>
          <w:rStyle w:val="IntenseEmphasis"/>
          <w:rFonts w:ascii="AvenirLTPro-Book" w:hAnsi="AvenirLTPro-Book" w:cstheme="majorHAnsi"/>
          <w:i w:val="0"/>
          <w:iCs w:val="0"/>
          <w:color w:val="000000" w:themeColor="text1"/>
          <w:sz w:val="24"/>
          <w:szCs w:val="24"/>
        </w:rPr>
      </w:pPr>
    </w:p>
    <w:p w14:paraId="1DFD2DFE" w14:textId="38C6BBBB"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3B1CCBED" w14:textId="6D9C8F5D"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2A34C864" w14:textId="43E22BC1"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56B57476" w14:textId="450E321E"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4CA58B21" w14:textId="4D34A187"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77258537" w14:textId="627D8271"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04022596" w14:textId="15811EC0"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15857662" w14:textId="17462711"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7955707E" w14:textId="6E193851"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58926DD7" w14:textId="3C840C40"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30D6B989" w14:textId="3DBD5BEA"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247BEA91" w14:textId="7D542D02"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214F8EDA" w14:textId="11903CA7"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65738F6F" w14:textId="4380C81E"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146BDC60" w14:textId="609126D5" w:rsidR="007D1731" w:rsidRPr="00BA5B6D" w:rsidRDefault="007D1731" w:rsidP="00607210">
      <w:pPr>
        <w:rPr>
          <w:rStyle w:val="IntenseEmphasis"/>
          <w:rFonts w:ascii="AvenirLTPro-Book" w:hAnsi="AvenirLTPro-Book" w:cstheme="majorHAnsi"/>
          <w:b/>
          <w:bCs/>
          <w:i w:val="0"/>
          <w:iCs w:val="0"/>
          <w:color w:val="000000" w:themeColor="text1"/>
          <w:sz w:val="40"/>
          <w:szCs w:val="40"/>
        </w:rPr>
      </w:pPr>
    </w:p>
    <w:p w14:paraId="76AF6DF8" w14:textId="1CEFB1B4" w:rsidR="00B45FCA" w:rsidRPr="00BA5B6D" w:rsidRDefault="00061621" w:rsidP="00061621">
      <w:pPr>
        <w:pStyle w:val="Heading1"/>
        <w:spacing w:after="0"/>
        <w:jc w:val="center"/>
        <w:rPr>
          <w:rFonts w:ascii="AvenirLTPro-Book" w:hAnsi="AvenirLTPro-Book" w:cstheme="majorHAnsi"/>
          <w:b/>
          <w:bCs/>
          <w:color w:val="000000" w:themeColor="text1"/>
          <w:sz w:val="32"/>
          <w:szCs w:val="32"/>
        </w:rPr>
      </w:pPr>
      <w:bookmarkStart w:id="0" w:name="_Toc158292263"/>
      <w:r w:rsidRPr="00BA5B6D">
        <w:rPr>
          <w:rStyle w:val="IntenseEmphasis"/>
          <w:rFonts w:ascii="AvenirLTPro-Book" w:hAnsi="AvenirLTPro-Book" w:cstheme="majorHAnsi"/>
          <w:b/>
          <w:bCs/>
          <w:i w:val="0"/>
          <w:iCs w:val="0"/>
          <w:color w:val="000000" w:themeColor="text1"/>
          <w:sz w:val="32"/>
          <w:szCs w:val="32"/>
        </w:rPr>
        <w:lastRenderedPageBreak/>
        <w:t>PROPOSAL LETTER:</w:t>
      </w:r>
      <w:bookmarkEnd w:id="0"/>
    </w:p>
    <w:p w14:paraId="4DF5091F" w14:textId="77777777" w:rsidR="00AD1E95" w:rsidRPr="00BA5B6D" w:rsidRDefault="00A72044" w:rsidP="00AD1E95">
      <w:pPr>
        <w:spacing w:line="360" w:lineRule="auto"/>
        <w:rPr>
          <w:rFonts w:ascii="AvenirLTPro-Book" w:hAnsi="AvenirLTPro-Book" w:cstheme="majorHAnsi"/>
          <w:b/>
          <w:bCs/>
          <w:color w:val="000000" w:themeColor="text1"/>
          <w:lang w:val="en-US"/>
        </w:rPr>
      </w:pPr>
      <w:r w:rsidRPr="00BA5B6D">
        <w:rPr>
          <w:rFonts w:ascii="AvenirLTPro-Book" w:hAnsi="AvenirLTPro-Book" w:cstheme="majorHAnsi"/>
          <w:b/>
          <w:bCs/>
          <w:color w:val="000000" w:themeColor="text1"/>
          <w:lang w:val="en-US"/>
        </w:rPr>
        <w:t>Technical Deputy Mi</w:t>
      </w:r>
      <w:r w:rsidR="00AD1E95" w:rsidRPr="00BA5B6D">
        <w:rPr>
          <w:rFonts w:ascii="AvenirLTPro-Book" w:hAnsi="AvenirLTPro-Book" w:cstheme="majorHAnsi"/>
          <w:b/>
          <w:bCs/>
          <w:color w:val="000000" w:themeColor="text1"/>
          <w:lang w:val="en-US"/>
        </w:rPr>
        <w:t>nister</w:t>
      </w:r>
    </w:p>
    <w:p w14:paraId="7E197544" w14:textId="7FAA93CD" w:rsidR="00AD1E95" w:rsidRPr="00BA5B6D" w:rsidRDefault="00AD1E95" w:rsidP="00AD1E95">
      <w:pPr>
        <w:spacing w:line="360" w:lineRule="auto"/>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Ministry of Public Works</w:t>
      </w:r>
    </w:p>
    <w:p w14:paraId="785B5EB8" w14:textId="15D0960F" w:rsidR="00AD1E95" w:rsidRPr="00BA5B6D" w:rsidRDefault="00A72044" w:rsidP="00AD1E95">
      <w:pPr>
        <w:spacing w:line="360" w:lineRule="auto"/>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Government of Afghanistan</w:t>
      </w:r>
    </w:p>
    <w:p w14:paraId="105AC9A4" w14:textId="049D4E7D" w:rsidR="00A72044" w:rsidRPr="00BA5B6D" w:rsidRDefault="00AD1E95" w:rsidP="00AD1E95">
      <w:pPr>
        <w:spacing w:line="360" w:lineRule="auto"/>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 xml:space="preserve">Kabul, Afghanistan </w:t>
      </w:r>
      <w:r w:rsidR="00A72044" w:rsidRPr="00BA5B6D">
        <w:rPr>
          <w:rFonts w:ascii="AvenirLTPro-Book" w:hAnsi="AvenirLTPro-Book" w:cstheme="majorHAnsi"/>
          <w:color w:val="000000" w:themeColor="text1"/>
          <w:lang w:val="en-US"/>
        </w:rPr>
        <w:br/>
      </w:r>
    </w:p>
    <w:p w14:paraId="4223503D" w14:textId="4DB79C41" w:rsidR="00A72044" w:rsidRPr="00BA5B6D" w:rsidRDefault="00A72044" w:rsidP="00A72044">
      <w:pPr>
        <w:spacing w:after="240"/>
        <w:jc w:val="right"/>
        <w:rPr>
          <w:rFonts w:ascii="AvenirLTPro-Book" w:hAnsi="AvenirLTPro-Book" w:cstheme="majorHAnsi"/>
          <w:b/>
          <w:bCs/>
          <w:color w:val="000000" w:themeColor="text1"/>
          <w:lang w:val="en-US"/>
        </w:rPr>
      </w:pPr>
      <w:r w:rsidRPr="00BA5B6D">
        <w:rPr>
          <w:rFonts w:ascii="AvenirLTPro-Book" w:hAnsi="AvenirLTPro-Book" w:cstheme="majorHAnsi"/>
          <w:b/>
          <w:bCs/>
          <w:color w:val="000000" w:themeColor="text1"/>
          <w:lang w:val="en-US"/>
        </w:rPr>
        <w:t xml:space="preserve">Date: </w:t>
      </w:r>
      <w:r w:rsidR="00BA5B6D" w:rsidRPr="00BA5B6D">
        <w:rPr>
          <w:rFonts w:ascii="AvenirLTPro-Book" w:hAnsi="AvenirLTPro-Book" w:cstheme="majorHAnsi"/>
          <w:b/>
          <w:bCs/>
          <w:color w:val="000000" w:themeColor="text1"/>
          <w:lang w:val="en-US"/>
        </w:rPr>
        <w:t xml:space="preserve">01 March 2025  </w:t>
      </w:r>
    </w:p>
    <w:p w14:paraId="05F64743" w14:textId="630F72CE" w:rsidR="00A72044" w:rsidRPr="00BA5B6D" w:rsidRDefault="00A72044" w:rsidP="00A72044">
      <w:pPr>
        <w:spacing w:after="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 xml:space="preserve">Dear Deputy Minister, </w:t>
      </w:r>
    </w:p>
    <w:p w14:paraId="54188F09" w14:textId="3D6D5BF1" w:rsidR="00A72044" w:rsidRPr="00BA5B6D" w:rsidRDefault="00A72044" w:rsidP="00A72044">
      <w:pPr>
        <w:spacing w:after="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 xml:space="preserve">We hope this letter finds you well. On behalf of the </w:t>
      </w:r>
      <w:r w:rsidR="00520B6B">
        <w:rPr>
          <w:rFonts w:ascii="AvenirLTPro-Book" w:hAnsi="AvenirLTPro-Book" w:cstheme="majorHAnsi"/>
          <w:color w:val="000000" w:themeColor="text1"/>
          <w:lang w:val="en-US"/>
        </w:rPr>
        <w:t>Project Management Initiatives Center</w:t>
      </w:r>
      <w:r w:rsidR="00BA5B6D" w:rsidRPr="00BA5B6D">
        <w:rPr>
          <w:rFonts w:ascii="AvenirLTPro-Book" w:hAnsi="AvenirLTPro-Book" w:cstheme="majorHAnsi"/>
          <w:color w:val="000000" w:themeColor="text1"/>
          <w:lang w:val="en-US"/>
        </w:rPr>
        <w:t xml:space="preserve"> (</w:t>
      </w:r>
      <w:r w:rsidR="00520B6B">
        <w:rPr>
          <w:rFonts w:ascii="AvenirLTPro-Book" w:hAnsi="AvenirLTPro-Book" w:cstheme="majorHAnsi"/>
          <w:color w:val="000000" w:themeColor="text1"/>
          <w:lang w:val="en-US"/>
        </w:rPr>
        <w:t>PMIC</w:t>
      </w:r>
      <w:r w:rsidR="00BA5B6D" w:rsidRPr="00BA5B6D">
        <w:rPr>
          <w:rFonts w:ascii="AvenirLTPro-Book" w:hAnsi="AvenirLTPro-Book" w:cstheme="majorHAnsi"/>
          <w:color w:val="000000" w:themeColor="text1"/>
          <w:lang w:val="en-US"/>
        </w:rPr>
        <w:t xml:space="preserve">) </w:t>
      </w:r>
      <w:r w:rsidRPr="00BA5B6D">
        <w:rPr>
          <w:rFonts w:ascii="AvenirLTPro-Book" w:hAnsi="AvenirLTPro-Book" w:cstheme="majorHAnsi"/>
          <w:color w:val="000000" w:themeColor="text1"/>
          <w:lang w:val="en-US"/>
        </w:rPr>
        <w:t>we are pleased to submit a research proposal addressing a critical issue in the development landscape of Afghanistan.</w:t>
      </w:r>
    </w:p>
    <w:p w14:paraId="4D3420DD" w14:textId="717BFA39" w:rsidR="00A72044" w:rsidRPr="00BA5B6D" w:rsidRDefault="00A72044" w:rsidP="00A72044">
      <w:pPr>
        <w:spacing w:after="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 xml:space="preserve">As a prominent organization dedicated to advancing project management practices and fostering sustainable development in Afghanistan, </w:t>
      </w:r>
      <w:r w:rsidR="00520B6B">
        <w:rPr>
          <w:rFonts w:ascii="AvenirLTPro-Book" w:hAnsi="AvenirLTPro-Book" w:cstheme="majorHAnsi"/>
          <w:color w:val="000000" w:themeColor="text1"/>
          <w:lang w:val="en-US"/>
        </w:rPr>
        <w:t>PMIC</w:t>
      </w:r>
      <w:r w:rsidR="00BA5B6D" w:rsidRPr="00BA5B6D">
        <w:rPr>
          <w:rFonts w:ascii="AvenirLTPro-Book" w:hAnsi="AvenirLTPro-Book" w:cstheme="majorHAnsi"/>
          <w:color w:val="000000" w:themeColor="text1"/>
          <w:lang w:val="en-US"/>
        </w:rPr>
        <w:t xml:space="preserve"> recognizes</w:t>
      </w:r>
      <w:r w:rsidRPr="00BA5B6D">
        <w:rPr>
          <w:rFonts w:ascii="AvenirLTPro-Book" w:hAnsi="AvenirLTPro-Book" w:cstheme="majorHAnsi"/>
          <w:color w:val="000000" w:themeColor="text1"/>
          <w:lang w:val="en-US"/>
        </w:rPr>
        <w:t xml:space="preserve"> the importance of identifying and addressing challenges that hinder progress in the country. With this understanding, we have undertaken to investigate a significant issue plaguing the development efforts in Afghanistan - the high rate of failure of major projects.</w:t>
      </w:r>
    </w:p>
    <w:p w14:paraId="63DD9AE5" w14:textId="77777777" w:rsidR="00A72044" w:rsidRPr="00BA5B6D" w:rsidRDefault="00A72044" w:rsidP="00A72044">
      <w:pPr>
        <w:spacing w:after="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This research proposal aims to delve into the underlying reasons behind the failure of major projects in Afghanistan, with the objective of providing insights and recommendations to enhance project success rates in the future. By conducting a thorough analysis of the factors contributing to project failure, we aim to contribute to the improvement of project management practices and ultimately, to the sustainable development of Afghanistan.</w:t>
      </w:r>
    </w:p>
    <w:p w14:paraId="478C3083" w14:textId="77777777" w:rsidR="00A72044" w:rsidRPr="00BA5B6D" w:rsidRDefault="00A72044" w:rsidP="00A72044">
      <w:pPr>
        <w:spacing w:after="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Thank you for considering our research proposal.</w:t>
      </w:r>
    </w:p>
    <w:p w14:paraId="5C8FA87D" w14:textId="77777777" w:rsidR="00B45FCA" w:rsidRPr="00BA5B6D" w:rsidRDefault="00B45FCA" w:rsidP="00061621">
      <w:pPr>
        <w:spacing w:after="240"/>
        <w:jc w:val="both"/>
        <w:rPr>
          <w:rFonts w:ascii="AvenirLTPro-Book" w:hAnsi="AvenirLTPro-Book" w:cstheme="majorHAnsi"/>
          <w:color w:val="000000" w:themeColor="text1"/>
          <w:lang w:val="en-US"/>
        </w:rPr>
      </w:pPr>
    </w:p>
    <w:p w14:paraId="5031AACC" w14:textId="1857F3E7" w:rsidR="00061621" w:rsidRPr="00BA5B6D" w:rsidRDefault="00B45FCA" w:rsidP="00BA5B6D">
      <w:pPr>
        <w:spacing w:after="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 xml:space="preserve">Sincerely yours </w:t>
      </w:r>
    </w:p>
    <w:p w14:paraId="08F195F6" w14:textId="3DAE5628" w:rsidR="00061621" w:rsidRPr="00BA5B6D" w:rsidRDefault="00061621" w:rsidP="00061621">
      <w:pPr>
        <w:rPr>
          <w:rFonts w:ascii="AvenirLTPro-Book" w:hAnsi="AvenirLTPro-Book" w:cstheme="majorHAnsi"/>
          <w:b/>
          <w:bCs/>
          <w:color w:val="000000" w:themeColor="text1"/>
          <w:lang w:val="en-US"/>
        </w:rPr>
      </w:pPr>
    </w:p>
    <w:p w14:paraId="4797A048" w14:textId="79259257" w:rsidR="00061621" w:rsidRDefault="00061621" w:rsidP="00061621">
      <w:pPr>
        <w:rPr>
          <w:rStyle w:val="IntenseEmphasis"/>
          <w:rFonts w:ascii="AvenirLTPro-Book" w:hAnsi="AvenirLTPro-Book" w:cstheme="majorHAnsi"/>
          <w:i w:val="0"/>
          <w:iCs w:val="0"/>
          <w:color w:val="000000" w:themeColor="text1"/>
          <w:lang w:val="en-US"/>
        </w:rPr>
      </w:pPr>
    </w:p>
    <w:p w14:paraId="316C0F50" w14:textId="77777777" w:rsidR="00BA5B6D" w:rsidRPr="00BA5B6D" w:rsidRDefault="00BA5B6D" w:rsidP="00061621">
      <w:pPr>
        <w:rPr>
          <w:rStyle w:val="IntenseEmphasis"/>
          <w:rFonts w:ascii="AvenirLTPro-Book" w:hAnsi="AvenirLTPro-Book" w:cstheme="majorHAnsi"/>
          <w:i w:val="0"/>
          <w:iCs w:val="0"/>
          <w:color w:val="000000" w:themeColor="text1"/>
          <w:lang w:val="en-US"/>
        </w:rPr>
      </w:pPr>
    </w:p>
    <w:p w14:paraId="3EA87AD1" w14:textId="4037F47E" w:rsidR="00AC14E7" w:rsidRPr="00BA5B6D" w:rsidRDefault="00E1398C" w:rsidP="00B45FCA">
      <w:pPr>
        <w:pStyle w:val="Heading1"/>
        <w:jc w:val="center"/>
        <w:rPr>
          <w:rStyle w:val="IntenseEmphasis"/>
          <w:rFonts w:ascii="AvenirLTPro-Book" w:hAnsi="AvenirLTPro-Book" w:cstheme="majorHAnsi"/>
          <w:b/>
          <w:bCs/>
          <w:i w:val="0"/>
          <w:iCs w:val="0"/>
          <w:color w:val="000000" w:themeColor="text1"/>
          <w:sz w:val="32"/>
          <w:szCs w:val="32"/>
        </w:rPr>
      </w:pPr>
      <w:bookmarkStart w:id="1" w:name="_Toc158292264"/>
      <w:r w:rsidRPr="00BA5B6D">
        <w:rPr>
          <w:rStyle w:val="IntenseEmphasis"/>
          <w:rFonts w:ascii="AvenirLTPro-Book" w:hAnsi="AvenirLTPro-Book" w:cstheme="majorHAnsi"/>
          <w:b/>
          <w:bCs/>
          <w:i w:val="0"/>
          <w:iCs w:val="0"/>
          <w:color w:val="000000" w:themeColor="text1"/>
          <w:sz w:val="32"/>
          <w:szCs w:val="32"/>
        </w:rPr>
        <w:lastRenderedPageBreak/>
        <w:t>ABOUT US:</w:t>
      </w:r>
      <w:bookmarkEnd w:id="1"/>
    </w:p>
    <w:p w14:paraId="2C0FEC8B" w14:textId="083B418F" w:rsidR="00061621" w:rsidRPr="00BA5B6D" w:rsidRDefault="00061621" w:rsidP="00061621">
      <w:pPr>
        <w:spacing w:before="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 xml:space="preserve">At </w:t>
      </w:r>
      <w:r w:rsidR="00520B6B">
        <w:rPr>
          <w:rFonts w:ascii="AvenirLTPro-Book" w:hAnsi="AvenirLTPro-Book" w:cstheme="majorHAnsi"/>
          <w:color w:val="000000" w:themeColor="text1"/>
          <w:lang w:val="en-US"/>
        </w:rPr>
        <w:t>PMIC</w:t>
      </w:r>
      <w:r w:rsidR="00BA5B6D" w:rsidRPr="00BA5B6D">
        <w:rPr>
          <w:rFonts w:ascii="AvenirLTPro-Book" w:hAnsi="AvenirLTPro-Book" w:cstheme="majorHAnsi"/>
          <w:color w:val="000000" w:themeColor="text1"/>
          <w:lang w:val="en-US"/>
        </w:rPr>
        <w:t xml:space="preserve"> (</w:t>
      </w:r>
      <w:r w:rsidR="00520B6B">
        <w:rPr>
          <w:rFonts w:ascii="AvenirLTPro-Book" w:hAnsi="AvenirLTPro-Book" w:cstheme="majorHAnsi"/>
          <w:color w:val="000000" w:themeColor="text1"/>
          <w:lang w:val="en-US"/>
        </w:rPr>
        <w:t>Project Management Initiatives Center</w:t>
      </w:r>
      <w:r w:rsidRPr="00BA5B6D">
        <w:rPr>
          <w:rFonts w:ascii="AvenirLTPro-Book" w:hAnsi="AvenirLTPro-Book" w:cstheme="majorHAnsi"/>
          <w:color w:val="000000" w:themeColor="text1"/>
          <w:lang w:val="en-US"/>
        </w:rPr>
        <w:t>), we are driven by a steadfast commitment to catalyzing sustainable development and fostering positive change in Afghanistan. Founded with a vision to empower communities and build a brighter future, we have emerged as a leading organization in the field of project management, serving as a catalyst for progress across various sectors.</w:t>
      </w:r>
    </w:p>
    <w:p w14:paraId="79F26337" w14:textId="77777777" w:rsidR="00061621" w:rsidRPr="00BA5B6D" w:rsidRDefault="00061621" w:rsidP="00061621">
      <w:pPr>
        <w:spacing w:before="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Our journey began with a recognition of the immense potential inherent in Afghanistan's rich cultural heritage, diverse communities, and resilient people. However, we also understood the daunting challenges that hindered the realization of this potential – from years of conflict and instability to socio-economic disparities and infrastructure gaps. In the face of these obstacles, we saw an opportunity to make a meaningful difference by leveraging the power of effective project management.</w:t>
      </w:r>
    </w:p>
    <w:p w14:paraId="62D52333" w14:textId="77777777" w:rsidR="00061621" w:rsidRPr="00BA5B6D" w:rsidRDefault="00061621" w:rsidP="00061621">
      <w:pPr>
        <w:spacing w:before="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Central to our ethos is the belief that sustainable development requires not only vision and resources but also careful planning, rigorous execution, and continuous monitoring and evaluation. With this in mind, we have assembled a team of dedicated professionals with diverse expertise spanning project management, engineering, social sciences, and more. Our team is united by a shared passion for excellence and a deep-seated commitment to serving the people of Afghanistan.</w:t>
      </w:r>
    </w:p>
    <w:p w14:paraId="25B43CDC" w14:textId="3171FF66" w:rsidR="00061621" w:rsidRPr="00BA5B6D" w:rsidRDefault="00061621" w:rsidP="00061621">
      <w:pPr>
        <w:spacing w:before="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 xml:space="preserve">At </w:t>
      </w:r>
      <w:proofErr w:type="gramStart"/>
      <w:r w:rsidR="00520B6B">
        <w:rPr>
          <w:rFonts w:ascii="AvenirLTPro-Book" w:hAnsi="AvenirLTPro-Book" w:cstheme="majorHAnsi"/>
          <w:color w:val="000000" w:themeColor="text1"/>
          <w:lang w:val="en-US"/>
        </w:rPr>
        <w:t>PMIC</w:t>
      </w:r>
      <w:r w:rsidR="00BA5B6D" w:rsidRPr="00BA5B6D">
        <w:rPr>
          <w:rFonts w:ascii="AvenirLTPro-Book" w:hAnsi="AvenirLTPro-Book" w:cstheme="majorHAnsi"/>
          <w:color w:val="000000" w:themeColor="text1"/>
          <w:lang w:val="en-US"/>
        </w:rPr>
        <w:t xml:space="preserve"> </w:t>
      </w:r>
      <w:r w:rsidRPr="00BA5B6D">
        <w:rPr>
          <w:rFonts w:ascii="AvenirLTPro-Book" w:hAnsi="AvenirLTPro-Book" w:cstheme="majorHAnsi"/>
          <w:color w:val="000000" w:themeColor="text1"/>
          <w:lang w:val="en-US"/>
        </w:rPr>
        <w:t>,</w:t>
      </w:r>
      <w:proofErr w:type="gramEnd"/>
      <w:r w:rsidRPr="00BA5B6D">
        <w:rPr>
          <w:rFonts w:ascii="AvenirLTPro-Book" w:hAnsi="AvenirLTPro-Book" w:cstheme="majorHAnsi"/>
          <w:color w:val="000000" w:themeColor="text1"/>
          <w:lang w:val="en-US"/>
        </w:rPr>
        <w:t xml:space="preserve"> we approach every project with a holistic perspective, taking into account the unique socio-cultural context, environmental considerations, and the needs and aspirations of local communities. Whether it's infrastructure development, capacity building, or community empowerment initiatives, we prioritize collaboration, inclusivity, and sustainability in all our endeavors.</w:t>
      </w:r>
    </w:p>
    <w:p w14:paraId="0E8F9BE4" w14:textId="77777777" w:rsidR="00061621" w:rsidRPr="00BA5B6D" w:rsidRDefault="00061621" w:rsidP="00061621">
      <w:pPr>
        <w:spacing w:before="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Over the years, we have had the privilege of partnering with a wide range of stakeholders, including government agencies, non-profit organizations, international donors, and local communities. Together, we have implemented projects that have made a tangible impact on the lives of thousands of Afghans – from building schools and healthcare facilities to promoting entrepreneurship and empowering women and youth.</w:t>
      </w:r>
    </w:p>
    <w:p w14:paraId="365C36BF" w14:textId="77777777" w:rsidR="00061621" w:rsidRPr="00BA5B6D" w:rsidRDefault="00061621" w:rsidP="00061621">
      <w:pPr>
        <w:spacing w:before="240"/>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As we look to the future, we remain steadfast in our commitment to advancing the development agenda in Afghanistan. We recognize the challenges that lie ahead but also see boundless opportunities for innovation, collaboration, and positive change. Guided by our core values of integrity, excellence, and empathy, we are determined to continue our journey towards a more prosperous, inclusive, and resilient Afghanistan.</w:t>
      </w:r>
    </w:p>
    <w:p w14:paraId="31D74552" w14:textId="5CD623C5" w:rsidR="000D1B28" w:rsidRPr="00BA5B6D" w:rsidRDefault="00061621" w:rsidP="00BA5B6D">
      <w:pPr>
        <w:spacing w:before="240"/>
        <w:jc w:val="both"/>
        <w:rPr>
          <w:rStyle w:val="IntenseEmphasis"/>
          <w:rFonts w:ascii="AvenirLTPro-Book" w:hAnsi="AvenirLTPro-Book" w:cstheme="majorHAnsi"/>
          <w:i w:val="0"/>
          <w:iCs w:val="0"/>
          <w:color w:val="000000" w:themeColor="text1"/>
          <w:lang w:val="en-US"/>
        </w:rPr>
      </w:pPr>
      <w:r w:rsidRPr="00BA5B6D">
        <w:rPr>
          <w:rFonts w:ascii="AvenirLTPro-Book" w:hAnsi="AvenirLTPro-Book" w:cstheme="majorHAnsi"/>
          <w:color w:val="000000" w:themeColor="text1"/>
          <w:lang w:val="en-US"/>
        </w:rPr>
        <w:lastRenderedPageBreak/>
        <w:t xml:space="preserve">In conclusion, at </w:t>
      </w:r>
      <w:r w:rsidR="00520B6B">
        <w:rPr>
          <w:rFonts w:ascii="AvenirLTPro-Book" w:hAnsi="AvenirLTPro-Book" w:cstheme="majorHAnsi"/>
          <w:color w:val="000000" w:themeColor="text1"/>
          <w:lang w:val="en-US"/>
        </w:rPr>
        <w:t>PMIC</w:t>
      </w:r>
      <w:r w:rsidR="00BA5B6D" w:rsidRPr="00BA5B6D">
        <w:rPr>
          <w:rFonts w:ascii="AvenirLTPro-Book" w:hAnsi="AvenirLTPro-Book" w:cstheme="majorHAnsi"/>
          <w:color w:val="000000" w:themeColor="text1"/>
          <w:lang w:val="en-US"/>
        </w:rPr>
        <w:t>,</w:t>
      </w:r>
      <w:r w:rsidRPr="00BA5B6D">
        <w:rPr>
          <w:rFonts w:ascii="AvenirLTPro-Book" w:hAnsi="AvenirLTPro-Book" w:cstheme="majorHAnsi"/>
          <w:color w:val="000000" w:themeColor="text1"/>
          <w:lang w:val="en-US"/>
        </w:rPr>
        <w:t xml:space="preserve"> we are not just project managers – we are agents of change, dedicated to building a brighter future for Afghanistan, one project at a time.</w:t>
      </w:r>
    </w:p>
    <w:p w14:paraId="19F30144" w14:textId="52C932DF" w:rsidR="00C704CC" w:rsidRPr="00BA5B6D" w:rsidRDefault="00AD1E95" w:rsidP="00AD1E95">
      <w:pPr>
        <w:pStyle w:val="Heading1"/>
        <w:jc w:val="center"/>
        <w:rPr>
          <w:rFonts w:ascii="AvenirLTPro-Book" w:hAnsi="AvenirLTPro-Book" w:cstheme="majorHAnsi"/>
          <w:b/>
          <w:bCs/>
          <w:color w:val="000000" w:themeColor="text1"/>
          <w:sz w:val="32"/>
          <w:szCs w:val="32"/>
          <w:lang w:val="en-US"/>
        </w:rPr>
      </w:pPr>
      <w:bookmarkStart w:id="2" w:name="_Toc158292265"/>
      <w:r w:rsidRPr="00BA5B6D">
        <w:rPr>
          <w:rFonts w:ascii="AvenirLTPro-Book" w:hAnsi="AvenirLTPro-Book" w:cstheme="majorHAnsi"/>
          <w:b/>
          <w:bCs/>
          <w:color w:val="000000" w:themeColor="text1"/>
          <w:sz w:val="32"/>
          <w:szCs w:val="32"/>
          <w:lang w:val="en-US"/>
        </w:rPr>
        <w:t>INTRODUCTION / RESEARCH QUESTION:</w:t>
      </w:r>
      <w:bookmarkEnd w:id="2"/>
    </w:p>
    <w:p w14:paraId="5EE5B2A3" w14:textId="77777777" w:rsidR="00AD1E95" w:rsidRPr="00BA5B6D" w:rsidRDefault="00AD1E95" w:rsidP="00AD1E9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The proposed research aims to address a pressing issue in Afghanistan's development landscape: the persistent failure of major projects to realize their intended goals. Our primary objective is to conduct an in-depth investigation into the root causes behind this trend. Specifically, we seek to identify the critical factors that contribute to project failure and explore potential strategies for mitigating these challenges to enhance project success rates.</w:t>
      </w:r>
    </w:p>
    <w:p w14:paraId="2D0310FA" w14:textId="77777777" w:rsidR="00AD1E95" w:rsidRPr="00BA5B6D" w:rsidRDefault="00AD1E95" w:rsidP="00AD1E9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At the core of our inquiry lies a central research question: What are the key underlying factors driving the failure of major projects in Afghanistan? By delving into this question, we aim to unravel the complex dynamics at play, including issues related to governance, stakeholder engagement, resource allocation, and implementation capacity. Through rigorous analysis and evidence-based inquiry, we aspire to generate actionable insights that can inform policy decisions, improve project management practices, and ultimately contribute to more effective and sustainable development outcomes in Afghanistan.</w:t>
      </w:r>
    </w:p>
    <w:p w14:paraId="69AF00AA" w14:textId="58A8C848" w:rsidR="00AD1E95" w:rsidRPr="00BA5B6D" w:rsidRDefault="00AD1E95" w:rsidP="00AD1E9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With this research, we seek to catalyze positive change by shedding light on the systemic issues that hinder progress and by offering concrete recommendations for addressing these challenges. We believe that by understanding and addressing the root causes of project failure, we can pave the way for a more resilient, inclusive, and prosperous future for Afghanistan.</w:t>
      </w:r>
    </w:p>
    <w:p w14:paraId="5E185715" w14:textId="0CCC85F7" w:rsidR="00AD1E95" w:rsidRPr="00BA5B6D" w:rsidRDefault="00AD1E95" w:rsidP="00AD1E95">
      <w:pPr>
        <w:spacing w:before="240" w:after="240" w:line="360" w:lineRule="auto"/>
        <w:jc w:val="both"/>
        <w:rPr>
          <w:rFonts w:ascii="AvenirLTPro-Book" w:hAnsi="AvenirLTPro-Book" w:cstheme="majorHAnsi"/>
          <w:color w:val="000000" w:themeColor="text1"/>
          <w:lang w:val="en-US"/>
        </w:rPr>
      </w:pPr>
    </w:p>
    <w:p w14:paraId="1D3BFE78" w14:textId="49BFED3C" w:rsidR="001000E6" w:rsidRPr="00BA5B6D" w:rsidRDefault="001000E6" w:rsidP="00AD1E95">
      <w:pPr>
        <w:spacing w:before="240" w:after="240" w:line="360" w:lineRule="auto"/>
        <w:jc w:val="both"/>
        <w:rPr>
          <w:rFonts w:ascii="AvenirLTPro-Book" w:hAnsi="AvenirLTPro-Book" w:cstheme="majorHAnsi"/>
          <w:color w:val="000000" w:themeColor="text1"/>
          <w:lang w:val="en-US"/>
        </w:rPr>
      </w:pPr>
    </w:p>
    <w:p w14:paraId="62FD02EB" w14:textId="7515C720" w:rsidR="001000E6" w:rsidRPr="00BA5B6D" w:rsidRDefault="001000E6" w:rsidP="00AD1E95">
      <w:pPr>
        <w:spacing w:before="240" w:after="240" w:line="360" w:lineRule="auto"/>
        <w:jc w:val="both"/>
        <w:rPr>
          <w:rFonts w:ascii="AvenirLTPro-Book" w:hAnsi="AvenirLTPro-Book" w:cstheme="majorHAnsi"/>
          <w:color w:val="000000" w:themeColor="text1"/>
          <w:lang w:val="en-US"/>
        </w:rPr>
      </w:pPr>
    </w:p>
    <w:p w14:paraId="5F851181" w14:textId="4C1138EA" w:rsidR="001000E6" w:rsidRPr="00BA5B6D" w:rsidRDefault="001000E6" w:rsidP="00AD1E95">
      <w:pPr>
        <w:spacing w:before="240" w:after="240" w:line="360" w:lineRule="auto"/>
        <w:jc w:val="both"/>
        <w:rPr>
          <w:rFonts w:ascii="AvenirLTPro-Book" w:hAnsi="AvenirLTPro-Book" w:cstheme="majorHAnsi"/>
          <w:color w:val="000000" w:themeColor="text1"/>
          <w:lang w:val="en-US"/>
        </w:rPr>
      </w:pPr>
    </w:p>
    <w:p w14:paraId="5BEABB08" w14:textId="77777777" w:rsidR="00AD1E95" w:rsidRPr="00BA5B6D" w:rsidRDefault="00AD1E95" w:rsidP="00AD1E95">
      <w:pPr>
        <w:spacing w:before="240" w:after="240" w:line="360" w:lineRule="auto"/>
        <w:jc w:val="both"/>
        <w:rPr>
          <w:rFonts w:ascii="AvenirLTPro-Book" w:hAnsi="AvenirLTPro-Book" w:cstheme="majorHAnsi"/>
          <w:color w:val="000000" w:themeColor="text1"/>
          <w:lang w:val="en-US"/>
        </w:rPr>
      </w:pPr>
    </w:p>
    <w:p w14:paraId="614EF627" w14:textId="3174757C" w:rsidR="00C704CC" w:rsidRPr="00BA5B6D" w:rsidRDefault="001000E6" w:rsidP="001000E6">
      <w:pPr>
        <w:pStyle w:val="Heading1"/>
        <w:jc w:val="center"/>
        <w:rPr>
          <w:rFonts w:ascii="AvenirLTPro-Book" w:hAnsi="AvenirLTPro-Book" w:cstheme="majorHAnsi"/>
          <w:color w:val="000000" w:themeColor="text1"/>
          <w:sz w:val="32"/>
          <w:szCs w:val="32"/>
          <w:lang w:val="en-US"/>
        </w:rPr>
      </w:pPr>
      <w:bookmarkStart w:id="3" w:name="_Toc158292266"/>
      <w:r w:rsidRPr="00BA5B6D">
        <w:rPr>
          <w:rFonts w:ascii="AvenirLTPro-Book" w:hAnsi="AvenirLTPro-Book" w:cstheme="majorHAnsi"/>
          <w:b/>
          <w:bCs/>
          <w:color w:val="000000" w:themeColor="text1"/>
          <w:sz w:val="32"/>
          <w:szCs w:val="32"/>
          <w:lang w:val="en-US"/>
        </w:rPr>
        <w:lastRenderedPageBreak/>
        <w:t>RATIONALE</w:t>
      </w:r>
      <w:bookmarkEnd w:id="3"/>
    </w:p>
    <w:p w14:paraId="6F9C2FBC" w14:textId="77777777" w:rsidR="001000E6" w:rsidRPr="00BA5B6D" w:rsidRDefault="001000E6" w:rsidP="001000E6">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The failure of major projects in Afghanistan presents a multifaceted challenge with far-reaching implications for the country's development trajectory. Beyond the immediate financial losses incurred, the repercussions extend to the broader socio-economic fabric, hindering progress and impeding the realization of development goals. This rationale underscores the imperative for a comprehensive understanding of the underlying factors driving project failure and the urgent need for remedial action to rectify systemic deficiencies.</w:t>
      </w:r>
    </w:p>
    <w:p w14:paraId="55E0287F" w14:textId="77777777" w:rsidR="001000E6" w:rsidRPr="00BA5B6D" w:rsidRDefault="001000E6" w:rsidP="001000E6">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Firstly, the financial ramifications of project failure cannot be overstated. Afghanistan, like many developing nations, relies heavily on external funding and aid to support its development initiatives. The misallocation or squandering of these resources due to project failure represents a significant setback, diverting scarce financial resources away from critical areas of need and perpetuating a cycle of dependency on external assistance. Furthermore, the loss of confidence among donors and investors resulting from failed projects undermines the country's credibility and diminishes prospects for future investment, thereby constraining the availability of funding for vital development initiatives.</w:t>
      </w:r>
    </w:p>
    <w:p w14:paraId="137E6AE1" w14:textId="77777777" w:rsidR="001000E6" w:rsidRPr="00BA5B6D" w:rsidRDefault="001000E6" w:rsidP="001000E6">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Moreover, the failure of major projects in Afghanistan undermines efforts to address pressing socio-economic challenges and improve the well-being of its citizens. Whether it be infrastructure projects aimed at enhancing connectivity and access to essential services, or social programs designed to promote education, healthcare, and economic empowerment, the inability to achieve project objectives deprives communities of much-needed support and perpetuates cycles of poverty and underdevelopment. In a country grappling with entrenched poverty, insecurity, and political instability, the stakes are high, and the consequences of project failure are acutely felt by vulnerable populations.</w:t>
      </w:r>
    </w:p>
    <w:p w14:paraId="73D6EBF0" w14:textId="77777777" w:rsidR="001000E6" w:rsidRPr="00BA5B6D" w:rsidRDefault="001000E6" w:rsidP="001000E6">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 xml:space="preserve">Furthermore, the persistence of project failure erodes public trust and confidence in government institutions and undermines the legitimacy of the state. In Afghanistan, where governance deficits and corruption have long been entrenched, the failure of major projects only serves to reinforce perceptions of inefficiency, incompetence, and malfeasance within the public sector. This erosion of trust not only undermines social cohesion and political stability </w:t>
      </w:r>
      <w:r w:rsidRPr="00BA5B6D">
        <w:rPr>
          <w:rFonts w:ascii="AvenirLTPro-Book" w:hAnsi="AvenirLTPro-Book" w:cstheme="majorHAnsi"/>
          <w:color w:val="000000" w:themeColor="text1"/>
          <w:lang w:val="en-US"/>
        </w:rPr>
        <w:lastRenderedPageBreak/>
        <w:t>but also undermines efforts to build accountable and responsive governance structures essential for sustainable development.</w:t>
      </w:r>
    </w:p>
    <w:p w14:paraId="17264ADB" w14:textId="0E5043DC" w:rsidR="001000E6" w:rsidRPr="00BA5B6D" w:rsidRDefault="001000E6" w:rsidP="001000E6">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In light of these challenges, understanding the root causes of project failure is imperative for charting a path towards more effective and efficient project implementation. By identifying systemic deficiencies, such as inadequate planning, weak institutional capacity, ineffective oversight mechanisms, and corruption, stakeholders can implement targeted interventions to address these underlying issues and enhance project success rates. This may entail reforms in governance structures, capacity-building initiatives, enhanced transparency and accountability measures, and improved coordination among stakeholders. Moreover, fostering a culture of learning and adaptive management, where lessons from past failures are integrated into future planning and decision-making processes, is essential for building resilience and ensuring the sustainability of development efforts.</w:t>
      </w:r>
    </w:p>
    <w:p w14:paraId="3848101C" w14:textId="6CA7D4A9"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59D5D40E" w14:textId="4F3594B9"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559764FB" w14:textId="6CD5BFA9"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5F26AD9B" w14:textId="2A79CB5B"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1D7B3049" w14:textId="104927F1"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618DFD00" w14:textId="15AE6798"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5EC8E398" w14:textId="0BD4017E"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5F49F22C" w14:textId="0443E3FE"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3B8E2A91" w14:textId="6DE8FC7C"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1E2B1C28" w14:textId="7938A2C4"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7CC81211" w14:textId="2BD8EA6A" w:rsidR="00E81585" w:rsidRPr="00BA5B6D" w:rsidRDefault="00E81585" w:rsidP="001000E6">
      <w:pPr>
        <w:spacing w:before="240" w:after="240" w:line="360" w:lineRule="auto"/>
        <w:jc w:val="both"/>
        <w:rPr>
          <w:rFonts w:ascii="AvenirLTPro-Book" w:hAnsi="AvenirLTPro-Book" w:cstheme="majorHAnsi"/>
          <w:color w:val="000000" w:themeColor="text1"/>
          <w:lang w:val="en-US"/>
        </w:rPr>
      </w:pPr>
    </w:p>
    <w:p w14:paraId="6F352585" w14:textId="49B8CE6C" w:rsidR="00C704CC" w:rsidRPr="00BA5B6D" w:rsidRDefault="00E81585" w:rsidP="00E81585">
      <w:pPr>
        <w:pStyle w:val="Heading1"/>
        <w:jc w:val="center"/>
        <w:rPr>
          <w:rFonts w:ascii="AvenirLTPro-Book" w:hAnsi="AvenirLTPro-Book" w:cstheme="majorHAnsi"/>
          <w:b/>
          <w:bCs/>
          <w:color w:val="000000" w:themeColor="text1"/>
          <w:sz w:val="32"/>
          <w:szCs w:val="32"/>
          <w:lang w:val="en-US"/>
        </w:rPr>
      </w:pPr>
      <w:bookmarkStart w:id="4" w:name="_Toc158292267"/>
      <w:r w:rsidRPr="00BA5B6D">
        <w:rPr>
          <w:rFonts w:ascii="AvenirLTPro-Book" w:hAnsi="AvenirLTPro-Book" w:cstheme="majorHAnsi"/>
          <w:b/>
          <w:bCs/>
          <w:color w:val="000000" w:themeColor="text1"/>
          <w:sz w:val="32"/>
          <w:szCs w:val="32"/>
          <w:lang w:val="en-US"/>
        </w:rPr>
        <w:lastRenderedPageBreak/>
        <w:t>METHODOLOGY</w:t>
      </w:r>
      <w:bookmarkEnd w:id="4"/>
    </w:p>
    <w:p w14:paraId="2C93F69F" w14:textId="77777777"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The proposed methodology for this research aims to provide a comprehensive understanding of the factors contributing to the failure of major projects in Afghanistan. By employing a mixed-methods approach that integrates quantitative and qualitative data collection and analysis techniques, we seek to triangulate evidence from multiple sources and perspectives, thereby enhancing the validity and reliability of our findings.</w:t>
      </w:r>
    </w:p>
    <w:p w14:paraId="4369053B" w14:textId="77777777"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One key component of our methodology is the utilization of surveys to gather quantitative data from a diverse range of project stakeholders, including government officials, project managers, contractors, donors, and beneficiaries. These surveys will be designed to elicit information on various aspects of project management, including planning, implementation, monitoring, and evaluation. By administering surveys to a representative sample of stakeholders, we aim to capture the breadth of experiences and perspectives surrounding project failure in Afghanistan.</w:t>
      </w:r>
    </w:p>
    <w:p w14:paraId="2EFA8F9C" w14:textId="77777777"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In addition to surveys, we will conduct in-depth interviews with key informants, including project managers, government officials, development experts, and community leaders. These interviews will provide an opportunity to delve deeper into the underlying reasons for project failure, exploring issues such as governance structures, institutional capacity, stakeholder engagement, and resource allocation. Through qualitative data collection methods, we aim to uncover nuanced insights and perspectives that may not be captured through quantitative surveys alone.</w:t>
      </w:r>
    </w:p>
    <w:p w14:paraId="5D643214" w14:textId="77777777"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Furthermore, we will organize focus group discussions with relevant stakeholders to facilitate dialogue and knowledge exchange on project management challenges and opportunities in Afghanistan. These focus groups will provide a forum for participants to share their experiences, lessons learned, and recommendations for improving project outcomes. By fostering collaborative discussion among stakeholders, we aim to identify common themes and patterns that can inform our analysis and recommendations.</w:t>
      </w:r>
    </w:p>
    <w:p w14:paraId="67E2245F" w14:textId="77777777"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lastRenderedPageBreak/>
        <w:t>Document analysis will also form an integral part of our methodology, involving the review and synthesis of relevant reports, project documents, policy documents, and academic literature. This will allow us to contextualize our findings within the broader development landscape of Afghanistan, drawing upon existing knowledge and insights to inform our analysis and recommendations.</w:t>
      </w:r>
    </w:p>
    <w:p w14:paraId="699A3B0F" w14:textId="77777777"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Once data has been collected, we will employ a rigorous process of data analysis, utilizing both quantitative and qualitative techniques to derive meaningful insights. Quantitative data from surveys will be analyzed using statistical software to identify trends, correlations, and patterns in the data. Qualitative data from interviews, focus groups, and document analysis will be subjected to thematic analysis, coding, and interpretation to identify key themes, categories, and sub-themes.</w:t>
      </w:r>
    </w:p>
    <w:p w14:paraId="5CD89387" w14:textId="77777777"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Ultimately, the integration of quantitative and qualitative data collection and analysis techniques will enable us to develop a holistic understanding of the factors contributing to project failure in Afghanistan. By triangulating evidence from multiple sources and perspectives, we aim to generate robust findings and actionable recommendations that can inform policy and practice, enhance project management practices, and improve project success rates in Afghanistan.</w:t>
      </w:r>
    </w:p>
    <w:p w14:paraId="1A2C7DBA" w14:textId="5DB76BA8" w:rsidR="00E81585" w:rsidRPr="00BA5B6D" w:rsidRDefault="00E81585" w:rsidP="00C704CC">
      <w:pPr>
        <w:spacing w:before="240" w:after="240" w:line="360" w:lineRule="auto"/>
        <w:jc w:val="both"/>
        <w:rPr>
          <w:rFonts w:ascii="AvenirLTPro-Book" w:hAnsi="AvenirLTPro-Book" w:cstheme="majorHAnsi"/>
          <w:color w:val="000000" w:themeColor="text1"/>
          <w:lang w:val="en-US"/>
        </w:rPr>
      </w:pPr>
    </w:p>
    <w:p w14:paraId="60A9EAE4" w14:textId="6ECB0B2F" w:rsidR="00E81585" w:rsidRPr="00BA5B6D" w:rsidRDefault="00E81585" w:rsidP="00C704CC">
      <w:pPr>
        <w:spacing w:before="240" w:after="240" w:line="360" w:lineRule="auto"/>
        <w:jc w:val="both"/>
        <w:rPr>
          <w:rFonts w:ascii="AvenirLTPro-Book" w:hAnsi="AvenirLTPro-Book" w:cstheme="majorHAnsi"/>
          <w:color w:val="000000" w:themeColor="text1"/>
          <w:lang w:val="en-US"/>
        </w:rPr>
      </w:pPr>
    </w:p>
    <w:p w14:paraId="7E78F55E" w14:textId="77C9CE40" w:rsidR="00E81585" w:rsidRPr="00BA5B6D" w:rsidRDefault="00E81585" w:rsidP="00C704CC">
      <w:pPr>
        <w:spacing w:before="240" w:after="240" w:line="360" w:lineRule="auto"/>
        <w:jc w:val="both"/>
        <w:rPr>
          <w:rFonts w:ascii="AvenirLTPro-Book" w:hAnsi="AvenirLTPro-Book" w:cstheme="majorHAnsi"/>
          <w:color w:val="000000" w:themeColor="text1"/>
          <w:lang w:val="en-US"/>
        </w:rPr>
      </w:pPr>
    </w:p>
    <w:p w14:paraId="13FA6EBB" w14:textId="32DB5857" w:rsidR="00E81585" w:rsidRPr="00BA5B6D" w:rsidRDefault="00E81585" w:rsidP="00C704CC">
      <w:pPr>
        <w:spacing w:before="240" w:after="240" w:line="360" w:lineRule="auto"/>
        <w:jc w:val="both"/>
        <w:rPr>
          <w:rFonts w:ascii="AvenirLTPro-Book" w:hAnsi="AvenirLTPro-Book" w:cstheme="majorHAnsi"/>
          <w:color w:val="000000" w:themeColor="text1"/>
          <w:lang w:val="en-US"/>
        </w:rPr>
      </w:pPr>
    </w:p>
    <w:p w14:paraId="23D8D5E7" w14:textId="6C346D53" w:rsidR="00E81585" w:rsidRPr="00BA5B6D" w:rsidRDefault="00E81585" w:rsidP="00C704CC">
      <w:pPr>
        <w:spacing w:before="240" w:after="240" w:line="360" w:lineRule="auto"/>
        <w:jc w:val="both"/>
        <w:rPr>
          <w:rFonts w:ascii="AvenirLTPro-Book" w:hAnsi="AvenirLTPro-Book" w:cstheme="majorHAnsi"/>
          <w:color w:val="000000" w:themeColor="text1"/>
          <w:lang w:val="en-US"/>
        </w:rPr>
      </w:pPr>
    </w:p>
    <w:p w14:paraId="32530B61" w14:textId="5214FF52" w:rsidR="00E81585" w:rsidRPr="00BA5B6D" w:rsidRDefault="00E81585" w:rsidP="00C704CC">
      <w:pPr>
        <w:spacing w:before="240" w:after="240" w:line="360" w:lineRule="auto"/>
        <w:jc w:val="both"/>
        <w:rPr>
          <w:rFonts w:ascii="AvenirLTPro-Book" w:hAnsi="AvenirLTPro-Book" w:cstheme="majorHAnsi"/>
          <w:color w:val="000000" w:themeColor="text1"/>
          <w:lang w:val="en-US"/>
        </w:rPr>
      </w:pPr>
    </w:p>
    <w:p w14:paraId="61A4EFB8" w14:textId="77777777" w:rsidR="00E81585" w:rsidRPr="00BA5B6D" w:rsidRDefault="00E81585" w:rsidP="00C704CC">
      <w:pPr>
        <w:spacing w:before="240" w:after="240" w:line="360" w:lineRule="auto"/>
        <w:jc w:val="both"/>
        <w:rPr>
          <w:rFonts w:ascii="AvenirLTPro-Book" w:hAnsi="AvenirLTPro-Book" w:cstheme="majorHAnsi"/>
          <w:color w:val="000000" w:themeColor="text1"/>
          <w:lang w:val="en-US"/>
        </w:rPr>
      </w:pPr>
    </w:p>
    <w:p w14:paraId="7E03CAB0" w14:textId="2B77451A" w:rsidR="00C704CC" w:rsidRPr="00BA5B6D" w:rsidRDefault="00E81585" w:rsidP="00E81585">
      <w:pPr>
        <w:pStyle w:val="Heading1"/>
        <w:jc w:val="center"/>
        <w:rPr>
          <w:rFonts w:ascii="AvenirLTPro-Book" w:hAnsi="AvenirLTPro-Book" w:cstheme="majorHAnsi"/>
          <w:color w:val="000000" w:themeColor="text1"/>
          <w:sz w:val="32"/>
          <w:szCs w:val="32"/>
          <w:lang w:val="en-US"/>
        </w:rPr>
      </w:pPr>
      <w:bookmarkStart w:id="5" w:name="_Toc158292268"/>
      <w:r w:rsidRPr="00BA5B6D">
        <w:rPr>
          <w:rFonts w:ascii="AvenirLTPro-Book" w:hAnsi="AvenirLTPro-Book" w:cstheme="majorHAnsi"/>
          <w:b/>
          <w:bCs/>
          <w:color w:val="000000" w:themeColor="text1"/>
          <w:sz w:val="32"/>
          <w:szCs w:val="32"/>
          <w:lang w:val="en-US"/>
        </w:rPr>
        <w:lastRenderedPageBreak/>
        <w:t>BUDGET AND TIMEFRAME</w:t>
      </w:r>
      <w:bookmarkEnd w:id="5"/>
    </w:p>
    <w:p w14:paraId="3B2A039B" w14:textId="4E57BA81"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The proposed budget for the research encompasses various expenses associated with data collection, analysis, dissemination, and project management. A detailed breakdown of the budget is provided in the table below:</w:t>
      </w:r>
    </w:p>
    <w:p w14:paraId="169AC3A1" w14:textId="4C9A8985" w:rsidR="008C39A9" w:rsidRPr="00BA5B6D" w:rsidRDefault="008C39A9" w:rsidP="00E81585">
      <w:pPr>
        <w:spacing w:before="240" w:after="240" w:line="360" w:lineRule="auto"/>
        <w:jc w:val="both"/>
        <w:rPr>
          <w:rFonts w:ascii="AvenirLTPro-Book" w:hAnsi="AvenirLTPro-Book" w:cstheme="majorHAnsi"/>
          <w:b/>
          <w:bCs/>
          <w:color w:val="000000" w:themeColor="text1"/>
          <w:sz w:val="24"/>
          <w:szCs w:val="24"/>
          <w:rtl/>
          <w:lang w:val="en-US" w:bidi="ps-AF"/>
        </w:rPr>
      </w:pPr>
      <w:r w:rsidRPr="00BA5B6D">
        <w:rPr>
          <w:rFonts w:ascii="AvenirLTPro-Book" w:hAnsi="AvenirLTPro-Book" w:cstheme="majorHAnsi"/>
          <w:b/>
          <w:bCs/>
          <w:color w:val="000000" w:themeColor="text1"/>
          <w:sz w:val="24"/>
          <w:szCs w:val="24"/>
          <w:lang w:val="en-US"/>
        </w:rPr>
        <w:t xml:space="preserve">Budget Sheet: </w:t>
      </w:r>
    </w:p>
    <w:tbl>
      <w:tblPr>
        <w:tblStyle w:val="TableGrid"/>
        <w:tblW w:w="9360" w:type="dxa"/>
        <w:tblInd w:w="108" w:type="dxa"/>
        <w:tblLook w:val="04A0" w:firstRow="1" w:lastRow="0" w:firstColumn="1" w:lastColumn="0" w:noHBand="0" w:noVBand="1"/>
      </w:tblPr>
      <w:tblGrid>
        <w:gridCol w:w="1993"/>
        <w:gridCol w:w="4941"/>
        <w:gridCol w:w="2426"/>
      </w:tblGrid>
      <w:tr w:rsidR="00E81585" w:rsidRPr="00BA5B6D" w14:paraId="2140ED72" w14:textId="77777777" w:rsidTr="008C39A9">
        <w:trPr>
          <w:trHeight w:val="432"/>
        </w:trPr>
        <w:tc>
          <w:tcPr>
            <w:tcW w:w="1993" w:type="dxa"/>
            <w:shd w:val="clear" w:color="auto" w:fill="EEECE1" w:themeFill="background2"/>
            <w:vAlign w:val="center"/>
            <w:hideMark/>
          </w:tcPr>
          <w:p w14:paraId="55D9230E" w14:textId="77777777" w:rsidR="00E81585" w:rsidRPr="00BA5B6D" w:rsidRDefault="00E81585" w:rsidP="008C39A9">
            <w:pPr>
              <w:jc w:val="center"/>
              <w:rPr>
                <w:rFonts w:ascii="AvenirLTPro-Book" w:hAnsi="AvenirLTPro-Book" w:cstheme="majorHAnsi"/>
                <w:b/>
                <w:bCs/>
                <w:color w:val="000000" w:themeColor="text1"/>
                <w:lang w:val="en-US"/>
              </w:rPr>
            </w:pPr>
            <w:r w:rsidRPr="00BA5B6D">
              <w:rPr>
                <w:rFonts w:ascii="AvenirLTPro-Book" w:hAnsi="AvenirLTPro-Book" w:cstheme="majorHAnsi"/>
                <w:b/>
                <w:bCs/>
                <w:color w:val="000000" w:themeColor="text1"/>
                <w:lang w:val="en-US"/>
              </w:rPr>
              <w:t>Expense Category</w:t>
            </w:r>
          </w:p>
        </w:tc>
        <w:tc>
          <w:tcPr>
            <w:tcW w:w="0" w:type="auto"/>
            <w:shd w:val="clear" w:color="auto" w:fill="EEECE1" w:themeFill="background2"/>
            <w:vAlign w:val="center"/>
            <w:hideMark/>
          </w:tcPr>
          <w:p w14:paraId="0622B073" w14:textId="77777777" w:rsidR="00E81585" w:rsidRPr="00BA5B6D" w:rsidRDefault="00E81585" w:rsidP="008C39A9">
            <w:pPr>
              <w:jc w:val="center"/>
              <w:rPr>
                <w:rFonts w:ascii="AvenirLTPro-Book" w:hAnsi="AvenirLTPro-Book" w:cstheme="majorHAnsi"/>
                <w:b/>
                <w:bCs/>
                <w:color w:val="000000" w:themeColor="text1"/>
                <w:lang w:val="en-US"/>
              </w:rPr>
            </w:pPr>
            <w:r w:rsidRPr="00BA5B6D">
              <w:rPr>
                <w:rFonts w:ascii="AvenirLTPro-Book" w:hAnsi="AvenirLTPro-Book" w:cstheme="majorHAnsi"/>
                <w:b/>
                <w:bCs/>
                <w:color w:val="000000" w:themeColor="text1"/>
                <w:lang w:val="en-US"/>
              </w:rPr>
              <w:t>Description</w:t>
            </w:r>
          </w:p>
        </w:tc>
        <w:tc>
          <w:tcPr>
            <w:tcW w:w="2426" w:type="dxa"/>
            <w:shd w:val="clear" w:color="auto" w:fill="EEECE1" w:themeFill="background2"/>
            <w:vAlign w:val="center"/>
            <w:hideMark/>
          </w:tcPr>
          <w:p w14:paraId="7BD7CF84" w14:textId="77777777" w:rsidR="00E81585" w:rsidRPr="00BA5B6D" w:rsidRDefault="00E81585" w:rsidP="008C39A9">
            <w:pPr>
              <w:jc w:val="center"/>
              <w:rPr>
                <w:rFonts w:ascii="AvenirLTPro-Book" w:hAnsi="AvenirLTPro-Book" w:cstheme="majorHAnsi"/>
                <w:b/>
                <w:bCs/>
                <w:color w:val="000000" w:themeColor="text1"/>
                <w:lang w:val="en-US"/>
              </w:rPr>
            </w:pPr>
            <w:r w:rsidRPr="00BA5B6D">
              <w:rPr>
                <w:rFonts w:ascii="AvenirLTPro-Book" w:hAnsi="AvenirLTPro-Book" w:cstheme="majorHAnsi"/>
                <w:b/>
                <w:bCs/>
                <w:color w:val="000000" w:themeColor="text1"/>
                <w:lang w:val="en-US"/>
              </w:rPr>
              <w:t>Estimated Cost (USD)</w:t>
            </w:r>
          </w:p>
        </w:tc>
      </w:tr>
      <w:tr w:rsidR="00E81585" w:rsidRPr="00BA5B6D" w14:paraId="67747DD3" w14:textId="77777777" w:rsidTr="008C39A9">
        <w:trPr>
          <w:trHeight w:val="432"/>
        </w:trPr>
        <w:tc>
          <w:tcPr>
            <w:tcW w:w="1993" w:type="dxa"/>
            <w:hideMark/>
          </w:tcPr>
          <w:p w14:paraId="52E1F6DE"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Data Collection</w:t>
            </w:r>
          </w:p>
        </w:tc>
        <w:tc>
          <w:tcPr>
            <w:tcW w:w="0" w:type="auto"/>
            <w:hideMark/>
          </w:tcPr>
          <w:p w14:paraId="41C8954A"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Surveys, interviews, focus groups, document analysis</w:t>
            </w:r>
          </w:p>
        </w:tc>
        <w:tc>
          <w:tcPr>
            <w:tcW w:w="2426" w:type="dxa"/>
            <w:hideMark/>
          </w:tcPr>
          <w:p w14:paraId="47140E46"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$10,000</w:t>
            </w:r>
          </w:p>
        </w:tc>
      </w:tr>
      <w:tr w:rsidR="00E81585" w:rsidRPr="00BA5B6D" w14:paraId="6A57F351" w14:textId="77777777" w:rsidTr="008C39A9">
        <w:trPr>
          <w:trHeight w:val="432"/>
        </w:trPr>
        <w:tc>
          <w:tcPr>
            <w:tcW w:w="1993" w:type="dxa"/>
            <w:hideMark/>
          </w:tcPr>
          <w:p w14:paraId="7B0C0527"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Data Analysis</w:t>
            </w:r>
          </w:p>
        </w:tc>
        <w:tc>
          <w:tcPr>
            <w:tcW w:w="0" w:type="auto"/>
            <w:hideMark/>
          </w:tcPr>
          <w:p w14:paraId="172EB2E4"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Software, personnel costs for analysis</w:t>
            </w:r>
          </w:p>
        </w:tc>
        <w:tc>
          <w:tcPr>
            <w:tcW w:w="2426" w:type="dxa"/>
            <w:hideMark/>
          </w:tcPr>
          <w:p w14:paraId="759182E8"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$8,000</w:t>
            </w:r>
          </w:p>
        </w:tc>
      </w:tr>
      <w:tr w:rsidR="00E81585" w:rsidRPr="00BA5B6D" w14:paraId="320A3C5C" w14:textId="77777777" w:rsidTr="008C39A9">
        <w:trPr>
          <w:trHeight w:val="432"/>
        </w:trPr>
        <w:tc>
          <w:tcPr>
            <w:tcW w:w="1993" w:type="dxa"/>
            <w:hideMark/>
          </w:tcPr>
          <w:p w14:paraId="4B1E6023"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Dissemination</w:t>
            </w:r>
          </w:p>
        </w:tc>
        <w:tc>
          <w:tcPr>
            <w:tcW w:w="0" w:type="auto"/>
            <w:hideMark/>
          </w:tcPr>
          <w:p w14:paraId="675B0643"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Printing, publication, conference presentations</w:t>
            </w:r>
          </w:p>
        </w:tc>
        <w:tc>
          <w:tcPr>
            <w:tcW w:w="2426" w:type="dxa"/>
            <w:hideMark/>
          </w:tcPr>
          <w:p w14:paraId="2A0C3998"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$5,000</w:t>
            </w:r>
          </w:p>
        </w:tc>
      </w:tr>
      <w:tr w:rsidR="00E81585" w:rsidRPr="00BA5B6D" w14:paraId="73440A60" w14:textId="77777777" w:rsidTr="008C39A9">
        <w:trPr>
          <w:trHeight w:val="432"/>
        </w:trPr>
        <w:tc>
          <w:tcPr>
            <w:tcW w:w="1993" w:type="dxa"/>
            <w:hideMark/>
          </w:tcPr>
          <w:p w14:paraId="4DBA5B7B"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Project Management</w:t>
            </w:r>
          </w:p>
        </w:tc>
        <w:tc>
          <w:tcPr>
            <w:tcW w:w="0" w:type="auto"/>
            <w:hideMark/>
          </w:tcPr>
          <w:p w14:paraId="01545128"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Personnel, administrative expenses</w:t>
            </w:r>
          </w:p>
        </w:tc>
        <w:tc>
          <w:tcPr>
            <w:tcW w:w="2426" w:type="dxa"/>
            <w:hideMark/>
          </w:tcPr>
          <w:p w14:paraId="1ABA2C59"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$7,000</w:t>
            </w:r>
          </w:p>
        </w:tc>
      </w:tr>
      <w:tr w:rsidR="00E81585" w:rsidRPr="00BA5B6D" w14:paraId="16925D2B" w14:textId="77777777" w:rsidTr="008C39A9">
        <w:trPr>
          <w:trHeight w:val="432"/>
        </w:trPr>
        <w:tc>
          <w:tcPr>
            <w:tcW w:w="1993" w:type="dxa"/>
            <w:hideMark/>
          </w:tcPr>
          <w:p w14:paraId="144F0B7D"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Miscellaneous</w:t>
            </w:r>
          </w:p>
        </w:tc>
        <w:tc>
          <w:tcPr>
            <w:tcW w:w="0" w:type="auto"/>
            <w:hideMark/>
          </w:tcPr>
          <w:p w14:paraId="377866FE"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Contingency funds</w:t>
            </w:r>
          </w:p>
        </w:tc>
        <w:tc>
          <w:tcPr>
            <w:tcW w:w="2426" w:type="dxa"/>
            <w:hideMark/>
          </w:tcPr>
          <w:p w14:paraId="2113FB09"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$2,000</w:t>
            </w:r>
          </w:p>
        </w:tc>
      </w:tr>
      <w:tr w:rsidR="00E81585" w:rsidRPr="00BA5B6D" w14:paraId="2F58255B" w14:textId="77777777" w:rsidTr="008C39A9">
        <w:trPr>
          <w:trHeight w:val="432"/>
        </w:trPr>
        <w:tc>
          <w:tcPr>
            <w:tcW w:w="1993" w:type="dxa"/>
            <w:shd w:val="clear" w:color="auto" w:fill="F2DBDB" w:themeFill="accent2" w:themeFillTint="33"/>
            <w:hideMark/>
          </w:tcPr>
          <w:p w14:paraId="080CE662"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b/>
                <w:bCs/>
                <w:color w:val="000000" w:themeColor="text1"/>
                <w:lang w:val="en-US"/>
              </w:rPr>
              <w:t>Total Budget</w:t>
            </w:r>
          </w:p>
        </w:tc>
        <w:tc>
          <w:tcPr>
            <w:tcW w:w="0" w:type="auto"/>
            <w:shd w:val="clear" w:color="auto" w:fill="F2DBDB" w:themeFill="accent2" w:themeFillTint="33"/>
            <w:hideMark/>
          </w:tcPr>
          <w:p w14:paraId="71EEF412" w14:textId="77777777" w:rsidR="00E81585" w:rsidRPr="00BA5B6D" w:rsidRDefault="00E81585" w:rsidP="008C39A9">
            <w:pPr>
              <w:rPr>
                <w:rFonts w:ascii="AvenirLTPro-Book" w:hAnsi="AvenirLTPro-Book" w:cstheme="majorHAnsi"/>
                <w:color w:val="000000" w:themeColor="text1"/>
                <w:lang w:val="en-US"/>
              </w:rPr>
            </w:pPr>
          </w:p>
        </w:tc>
        <w:tc>
          <w:tcPr>
            <w:tcW w:w="2426" w:type="dxa"/>
            <w:shd w:val="clear" w:color="auto" w:fill="F2DBDB" w:themeFill="accent2" w:themeFillTint="33"/>
            <w:hideMark/>
          </w:tcPr>
          <w:p w14:paraId="771658C3" w14:textId="77777777" w:rsidR="00E81585" w:rsidRPr="00BA5B6D" w:rsidRDefault="00E81585" w:rsidP="008C39A9">
            <w:pPr>
              <w:rPr>
                <w:rFonts w:ascii="AvenirLTPro-Book" w:hAnsi="AvenirLTPro-Book" w:cstheme="majorHAnsi"/>
                <w:color w:val="000000" w:themeColor="text1"/>
                <w:lang w:val="en-US"/>
              </w:rPr>
            </w:pPr>
            <w:r w:rsidRPr="00BA5B6D">
              <w:rPr>
                <w:rFonts w:ascii="AvenirLTPro-Book" w:hAnsi="AvenirLTPro-Book" w:cstheme="majorHAnsi"/>
                <w:b/>
                <w:bCs/>
                <w:color w:val="000000" w:themeColor="text1"/>
                <w:lang w:val="en-US"/>
              </w:rPr>
              <w:t>$32,000</w:t>
            </w:r>
          </w:p>
        </w:tc>
      </w:tr>
    </w:tbl>
    <w:p w14:paraId="639DD8EA" w14:textId="527277DE" w:rsidR="00E81585" w:rsidRPr="00BA5B6D" w:rsidRDefault="00E81585" w:rsidP="008C39A9">
      <w:pPr>
        <w:spacing w:before="240" w:after="240" w:line="360" w:lineRule="auto"/>
        <w:jc w:val="both"/>
        <w:rPr>
          <w:rFonts w:ascii="AvenirLTPro-Book" w:hAnsi="AvenirLTPro-Book" w:cstheme="majorHAnsi"/>
          <w:color w:val="000000" w:themeColor="text1"/>
          <w:rtl/>
          <w:lang w:val="en-US"/>
        </w:rPr>
      </w:pPr>
      <w:r w:rsidRPr="00BA5B6D">
        <w:rPr>
          <w:rFonts w:ascii="AvenirLTPro-Book" w:hAnsi="AvenirLTPro-Book" w:cstheme="majorHAnsi"/>
          <w:color w:val="000000" w:themeColor="text1"/>
          <w:lang w:val="en-US"/>
        </w:rPr>
        <w:t>The timeframe for the research is estimated to be [</w:t>
      </w:r>
      <w:r w:rsidR="008C39A9" w:rsidRPr="00BA5B6D">
        <w:rPr>
          <w:rFonts w:ascii="AvenirLTPro-Book" w:hAnsi="AvenirLTPro-Book" w:cstheme="majorHAnsi"/>
          <w:color w:val="000000" w:themeColor="text1"/>
          <w:lang w:val="en-US"/>
        </w:rPr>
        <w:t>12 months</w:t>
      </w:r>
      <w:r w:rsidRPr="00BA5B6D">
        <w:rPr>
          <w:rFonts w:ascii="AvenirLTPro-Book" w:hAnsi="AvenirLTPro-Book" w:cstheme="majorHAnsi"/>
          <w:color w:val="000000" w:themeColor="text1"/>
          <w:lang w:val="en-US"/>
        </w:rPr>
        <w:t>], with key milestones and deliverables outlined in the attached project plan. The timeline for the research activities is summarized in the table below:</w:t>
      </w:r>
    </w:p>
    <w:p w14:paraId="2EB252FF" w14:textId="4293F4F8" w:rsidR="00E81585" w:rsidRPr="00BA5B6D" w:rsidRDefault="008C39A9" w:rsidP="00E81585">
      <w:pPr>
        <w:spacing w:before="240" w:after="240" w:line="360" w:lineRule="auto"/>
        <w:jc w:val="both"/>
        <w:rPr>
          <w:rFonts w:ascii="AvenirLTPro-Book" w:hAnsi="AvenirLTPro-Book" w:cstheme="majorHAnsi"/>
          <w:b/>
          <w:bCs/>
          <w:color w:val="000000" w:themeColor="text1"/>
          <w:sz w:val="28"/>
          <w:szCs w:val="28"/>
          <w:lang w:val="en-US" w:bidi="ps-AF"/>
        </w:rPr>
      </w:pPr>
      <w:r w:rsidRPr="00BA5B6D">
        <w:rPr>
          <w:rFonts w:ascii="AvenirLTPro-Book" w:hAnsi="AvenirLTPro-Book" w:cstheme="majorHAnsi"/>
          <w:b/>
          <w:bCs/>
          <w:color w:val="000000" w:themeColor="text1"/>
          <w:sz w:val="28"/>
          <w:szCs w:val="28"/>
          <w:lang w:val="en-US" w:bidi="ps-AF"/>
        </w:rPr>
        <w:t xml:space="preserve">Timeframe: </w:t>
      </w:r>
    </w:p>
    <w:tbl>
      <w:tblPr>
        <w:tblStyle w:val="TableGrid"/>
        <w:tblW w:w="9360" w:type="dxa"/>
        <w:tblInd w:w="108" w:type="dxa"/>
        <w:tblLook w:val="04A0" w:firstRow="1" w:lastRow="0" w:firstColumn="1" w:lastColumn="0" w:noHBand="0" w:noVBand="1"/>
      </w:tblPr>
      <w:tblGrid>
        <w:gridCol w:w="2532"/>
        <w:gridCol w:w="5131"/>
        <w:gridCol w:w="1697"/>
      </w:tblGrid>
      <w:tr w:rsidR="00E81585" w:rsidRPr="00BA5B6D" w14:paraId="7ECF8226" w14:textId="77777777" w:rsidTr="008C39A9">
        <w:trPr>
          <w:trHeight w:val="576"/>
        </w:trPr>
        <w:tc>
          <w:tcPr>
            <w:tcW w:w="2532" w:type="dxa"/>
            <w:shd w:val="clear" w:color="auto" w:fill="EEECE1" w:themeFill="background2"/>
            <w:vAlign w:val="center"/>
            <w:hideMark/>
          </w:tcPr>
          <w:p w14:paraId="39978670" w14:textId="77777777" w:rsidR="00E81585" w:rsidRPr="00BA5B6D" w:rsidRDefault="00E81585" w:rsidP="00E81585">
            <w:pPr>
              <w:jc w:val="center"/>
              <w:rPr>
                <w:rFonts w:ascii="AvenirLTPro-Book" w:hAnsi="AvenirLTPro-Book" w:cstheme="majorHAnsi"/>
                <w:b/>
                <w:bCs/>
                <w:color w:val="000000" w:themeColor="text1"/>
                <w:lang w:val="en-US"/>
              </w:rPr>
            </w:pPr>
            <w:r w:rsidRPr="00BA5B6D">
              <w:rPr>
                <w:rFonts w:ascii="AvenirLTPro-Book" w:hAnsi="AvenirLTPro-Book" w:cstheme="majorHAnsi"/>
                <w:b/>
                <w:bCs/>
                <w:color w:val="000000" w:themeColor="text1"/>
                <w:lang w:val="en-US"/>
              </w:rPr>
              <w:t>Milestone</w:t>
            </w:r>
          </w:p>
        </w:tc>
        <w:tc>
          <w:tcPr>
            <w:tcW w:w="0" w:type="auto"/>
            <w:shd w:val="clear" w:color="auto" w:fill="EEECE1" w:themeFill="background2"/>
            <w:vAlign w:val="center"/>
            <w:hideMark/>
          </w:tcPr>
          <w:p w14:paraId="050D5314" w14:textId="77777777" w:rsidR="00E81585" w:rsidRPr="00BA5B6D" w:rsidRDefault="00E81585" w:rsidP="00E81585">
            <w:pPr>
              <w:jc w:val="center"/>
              <w:rPr>
                <w:rFonts w:ascii="AvenirLTPro-Book" w:hAnsi="AvenirLTPro-Book" w:cstheme="majorHAnsi"/>
                <w:b/>
                <w:bCs/>
                <w:color w:val="000000" w:themeColor="text1"/>
                <w:lang w:val="en-US"/>
              </w:rPr>
            </w:pPr>
            <w:r w:rsidRPr="00BA5B6D">
              <w:rPr>
                <w:rFonts w:ascii="AvenirLTPro-Book" w:hAnsi="AvenirLTPro-Book" w:cstheme="majorHAnsi"/>
                <w:b/>
                <w:bCs/>
                <w:color w:val="000000" w:themeColor="text1"/>
                <w:lang w:val="en-US"/>
              </w:rPr>
              <w:t>Description</w:t>
            </w:r>
          </w:p>
        </w:tc>
        <w:tc>
          <w:tcPr>
            <w:tcW w:w="1697" w:type="dxa"/>
            <w:shd w:val="clear" w:color="auto" w:fill="EEECE1" w:themeFill="background2"/>
            <w:vAlign w:val="center"/>
            <w:hideMark/>
          </w:tcPr>
          <w:p w14:paraId="6B38D851" w14:textId="77777777" w:rsidR="00E81585" w:rsidRPr="00BA5B6D" w:rsidRDefault="00E81585" w:rsidP="00E81585">
            <w:pPr>
              <w:jc w:val="center"/>
              <w:rPr>
                <w:rFonts w:ascii="AvenirLTPro-Book" w:hAnsi="AvenirLTPro-Book" w:cstheme="majorHAnsi"/>
                <w:b/>
                <w:bCs/>
                <w:color w:val="000000" w:themeColor="text1"/>
                <w:lang w:val="en-US"/>
              </w:rPr>
            </w:pPr>
            <w:r w:rsidRPr="00BA5B6D">
              <w:rPr>
                <w:rFonts w:ascii="AvenirLTPro-Book" w:hAnsi="AvenirLTPro-Book" w:cstheme="majorHAnsi"/>
                <w:b/>
                <w:bCs/>
                <w:color w:val="000000" w:themeColor="text1"/>
                <w:lang w:val="en-US"/>
              </w:rPr>
              <w:t>Timeframe</w:t>
            </w:r>
          </w:p>
        </w:tc>
      </w:tr>
      <w:tr w:rsidR="00E81585" w:rsidRPr="00BA5B6D" w14:paraId="3007B4B9" w14:textId="77777777" w:rsidTr="008C39A9">
        <w:trPr>
          <w:trHeight w:val="576"/>
        </w:trPr>
        <w:tc>
          <w:tcPr>
            <w:tcW w:w="2532" w:type="dxa"/>
            <w:hideMark/>
          </w:tcPr>
          <w:p w14:paraId="79C0ED34"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Research Proposal Submission</w:t>
            </w:r>
          </w:p>
        </w:tc>
        <w:tc>
          <w:tcPr>
            <w:tcW w:w="0" w:type="auto"/>
            <w:hideMark/>
          </w:tcPr>
          <w:p w14:paraId="7958D867"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Submission of research proposal to the Ministry of Public Works</w:t>
            </w:r>
          </w:p>
        </w:tc>
        <w:tc>
          <w:tcPr>
            <w:tcW w:w="1697" w:type="dxa"/>
            <w:hideMark/>
          </w:tcPr>
          <w:p w14:paraId="6072D2A4"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Month 1</w:t>
            </w:r>
          </w:p>
        </w:tc>
      </w:tr>
      <w:tr w:rsidR="00E81585" w:rsidRPr="00BA5B6D" w14:paraId="2DAED0C5" w14:textId="77777777" w:rsidTr="008C39A9">
        <w:trPr>
          <w:trHeight w:val="576"/>
        </w:trPr>
        <w:tc>
          <w:tcPr>
            <w:tcW w:w="2532" w:type="dxa"/>
            <w:hideMark/>
          </w:tcPr>
          <w:p w14:paraId="32ACDA33"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Approval of Proposal</w:t>
            </w:r>
          </w:p>
        </w:tc>
        <w:tc>
          <w:tcPr>
            <w:tcW w:w="0" w:type="auto"/>
            <w:hideMark/>
          </w:tcPr>
          <w:p w14:paraId="2C3BAAD3"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Approval of research proposal by the Ministry</w:t>
            </w:r>
          </w:p>
        </w:tc>
        <w:tc>
          <w:tcPr>
            <w:tcW w:w="1697" w:type="dxa"/>
            <w:hideMark/>
          </w:tcPr>
          <w:p w14:paraId="08152165"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Month 2</w:t>
            </w:r>
          </w:p>
        </w:tc>
      </w:tr>
      <w:tr w:rsidR="00E81585" w:rsidRPr="00BA5B6D" w14:paraId="71CA15FE" w14:textId="77777777" w:rsidTr="008C39A9">
        <w:trPr>
          <w:trHeight w:val="576"/>
        </w:trPr>
        <w:tc>
          <w:tcPr>
            <w:tcW w:w="2532" w:type="dxa"/>
            <w:hideMark/>
          </w:tcPr>
          <w:p w14:paraId="268BEE6F"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Data Collection</w:t>
            </w:r>
          </w:p>
        </w:tc>
        <w:tc>
          <w:tcPr>
            <w:tcW w:w="0" w:type="auto"/>
            <w:hideMark/>
          </w:tcPr>
          <w:p w14:paraId="6146DC22"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Surveys, interviews, focus groups, document analysis</w:t>
            </w:r>
          </w:p>
        </w:tc>
        <w:tc>
          <w:tcPr>
            <w:tcW w:w="1697" w:type="dxa"/>
            <w:hideMark/>
          </w:tcPr>
          <w:p w14:paraId="7677ECF3"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Months 3-6</w:t>
            </w:r>
          </w:p>
        </w:tc>
      </w:tr>
      <w:tr w:rsidR="00E81585" w:rsidRPr="00BA5B6D" w14:paraId="3015BAE7" w14:textId="77777777" w:rsidTr="008C39A9">
        <w:trPr>
          <w:trHeight w:val="576"/>
        </w:trPr>
        <w:tc>
          <w:tcPr>
            <w:tcW w:w="2532" w:type="dxa"/>
            <w:hideMark/>
          </w:tcPr>
          <w:p w14:paraId="70BAAAE1"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Data Analysis</w:t>
            </w:r>
          </w:p>
        </w:tc>
        <w:tc>
          <w:tcPr>
            <w:tcW w:w="0" w:type="auto"/>
            <w:hideMark/>
          </w:tcPr>
          <w:p w14:paraId="443A7273"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Quantitative and qualitative analysis</w:t>
            </w:r>
          </w:p>
        </w:tc>
        <w:tc>
          <w:tcPr>
            <w:tcW w:w="1697" w:type="dxa"/>
            <w:hideMark/>
          </w:tcPr>
          <w:p w14:paraId="1145713C"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Months 7-9</w:t>
            </w:r>
          </w:p>
        </w:tc>
      </w:tr>
      <w:tr w:rsidR="00E81585" w:rsidRPr="00BA5B6D" w14:paraId="731CF43D" w14:textId="77777777" w:rsidTr="008C39A9">
        <w:trPr>
          <w:trHeight w:val="576"/>
        </w:trPr>
        <w:tc>
          <w:tcPr>
            <w:tcW w:w="2532" w:type="dxa"/>
            <w:hideMark/>
          </w:tcPr>
          <w:p w14:paraId="4CAFFAEC"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Report Writing</w:t>
            </w:r>
          </w:p>
        </w:tc>
        <w:tc>
          <w:tcPr>
            <w:tcW w:w="0" w:type="auto"/>
            <w:hideMark/>
          </w:tcPr>
          <w:p w14:paraId="163A02C2"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Compilation of research findings and recommendations</w:t>
            </w:r>
          </w:p>
        </w:tc>
        <w:tc>
          <w:tcPr>
            <w:tcW w:w="1697" w:type="dxa"/>
            <w:hideMark/>
          </w:tcPr>
          <w:p w14:paraId="4A8889D8"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Months 10-11</w:t>
            </w:r>
          </w:p>
        </w:tc>
      </w:tr>
      <w:tr w:rsidR="00E81585" w:rsidRPr="00BA5B6D" w14:paraId="4A8A8370" w14:textId="77777777" w:rsidTr="008C39A9">
        <w:trPr>
          <w:trHeight w:val="576"/>
        </w:trPr>
        <w:tc>
          <w:tcPr>
            <w:tcW w:w="2532" w:type="dxa"/>
            <w:hideMark/>
          </w:tcPr>
          <w:p w14:paraId="38D2C105"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lastRenderedPageBreak/>
              <w:t>Dissemination</w:t>
            </w:r>
          </w:p>
        </w:tc>
        <w:tc>
          <w:tcPr>
            <w:tcW w:w="0" w:type="auto"/>
            <w:hideMark/>
          </w:tcPr>
          <w:p w14:paraId="0843B636"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Presentation of findings, publication of research report</w:t>
            </w:r>
          </w:p>
        </w:tc>
        <w:tc>
          <w:tcPr>
            <w:tcW w:w="1697" w:type="dxa"/>
            <w:hideMark/>
          </w:tcPr>
          <w:p w14:paraId="28B1DD7B" w14:textId="77777777" w:rsidR="00E81585" w:rsidRPr="00BA5B6D" w:rsidRDefault="00E81585" w:rsidP="00E81585">
            <w:pPr>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Month 12</w:t>
            </w:r>
          </w:p>
        </w:tc>
      </w:tr>
    </w:tbl>
    <w:p w14:paraId="3EE12BAA" w14:textId="77777777" w:rsidR="00E81585" w:rsidRPr="00BA5B6D" w:rsidRDefault="00E81585" w:rsidP="00E81585">
      <w:pPr>
        <w:spacing w:before="240" w:after="240" w:line="360" w:lineRule="auto"/>
        <w:jc w:val="both"/>
        <w:rPr>
          <w:rFonts w:ascii="AvenirLTPro-Book" w:hAnsi="AvenirLTPro-Book" w:cstheme="majorHAnsi"/>
          <w:color w:val="000000" w:themeColor="text1"/>
          <w:lang w:val="en-US"/>
        </w:rPr>
      </w:pPr>
      <w:r w:rsidRPr="00BA5B6D">
        <w:rPr>
          <w:rFonts w:ascii="AvenirLTPro-Book" w:hAnsi="AvenirLTPro-Book" w:cstheme="majorHAnsi"/>
          <w:color w:val="000000" w:themeColor="text1"/>
          <w:lang w:val="en-US"/>
        </w:rPr>
        <w:t>The proposed budget and timeline are subject to adjustment based on the specific requirements and complexities encountered during the research process. Additionally, any deviations from the proposed plan will be communicated and discussed with relevant stakeholders to ensure transparency and accountability in the utilization of resources and adherence to project timelines.</w:t>
      </w:r>
    </w:p>
    <w:p w14:paraId="7A3314E4" w14:textId="77777777" w:rsidR="00F03C5C" w:rsidRPr="00BA5B6D" w:rsidRDefault="00F03C5C" w:rsidP="00061621">
      <w:pPr>
        <w:spacing w:before="240" w:after="240" w:line="360" w:lineRule="auto"/>
        <w:jc w:val="both"/>
        <w:rPr>
          <w:rStyle w:val="IntenseEmphasis"/>
          <w:rFonts w:ascii="AvenirLTPro-Book" w:hAnsi="AvenirLTPro-Book" w:cstheme="majorHAnsi"/>
          <w:i w:val="0"/>
          <w:iCs w:val="0"/>
          <w:color w:val="000000" w:themeColor="text1"/>
        </w:rPr>
      </w:pPr>
    </w:p>
    <w:sectPr w:rsidR="00F03C5C" w:rsidRPr="00BA5B6D" w:rsidSect="00AF563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B6EC7" w14:textId="77777777" w:rsidR="00DD6BE9" w:rsidRDefault="00DD6BE9">
      <w:pPr>
        <w:spacing w:line="240" w:lineRule="auto"/>
      </w:pPr>
      <w:r>
        <w:separator/>
      </w:r>
    </w:p>
  </w:endnote>
  <w:endnote w:type="continuationSeparator" w:id="0">
    <w:p w14:paraId="31059EDB" w14:textId="77777777" w:rsidR="00DD6BE9" w:rsidRDefault="00DD6B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AvenirLTStd-Roman">
    <w:panose1 w:val="020B0503020203020204"/>
    <w:charset w:val="00"/>
    <w:family w:val="swiss"/>
    <w:pitch w:val="variable"/>
    <w:sig w:usb0="800000AF" w:usb1="4000204A" w:usb2="00000000" w:usb3="00000000" w:csb0="00000001" w:csb1="00000000"/>
  </w:font>
  <w:font w:name="AvenirLTPro-Book">
    <w:panose1 w:val="020B0502020203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3FE2" w14:textId="77777777" w:rsidR="00C23420" w:rsidRDefault="00C23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FA23" w14:textId="74092284" w:rsidR="003C1A4A" w:rsidRPr="00BA5B6D" w:rsidRDefault="00520B6B" w:rsidP="00BA5B6D">
    <w:pPr>
      <w:pStyle w:val="Footer"/>
      <w:rPr>
        <w:rFonts w:ascii="AvenirLTPro-Book" w:hAnsi="AvenirLTPro-Book"/>
        <w:sz w:val="20"/>
        <w:szCs w:val="20"/>
        <w:lang w:val="en-US"/>
      </w:rPr>
    </w:pPr>
    <w:hyperlink r:id="rId1" w:history="1">
      <w:r w:rsidRPr="00B934C3">
        <w:rPr>
          <w:rStyle w:val="Hyperlink"/>
          <w:rFonts w:ascii="AvenirLTPro-Book" w:hAnsi="AvenirLTPro-Book"/>
          <w:sz w:val="20"/>
          <w:szCs w:val="20"/>
          <w:lang w:val="en-US"/>
        </w:rPr>
        <w:t>www.lazulipmic.com</w:t>
      </w:r>
    </w:hyperlink>
    <w:r>
      <w:rPr>
        <w:rFonts w:ascii="AvenirLTPro-Book" w:hAnsi="AvenirLTPro-Book"/>
        <w:sz w:val="20"/>
        <w:szCs w:val="20"/>
        <w:lang w:val="en-US"/>
      </w:rPr>
      <w:t xml:space="preserve"> </w:t>
    </w:r>
    <w:r w:rsidR="00BA5B6D" w:rsidRPr="00BA5B6D">
      <w:rPr>
        <w:rFonts w:ascii="AvenirLTPro-Book" w:hAnsi="AvenirLTPro-Book"/>
        <w:sz w:val="20"/>
        <w:szCs w:val="20"/>
        <w:lang w:val="en-US"/>
      </w:rPr>
      <w:t xml:space="preserve">                                             </w:t>
    </w:r>
    <w:r w:rsidR="00BA5B6D">
      <w:rPr>
        <w:rFonts w:ascii="AvenirLTPro-Book" w:hAnsi="AvenirLTPro-Book"/>
        <w:sz w:val="20"/>
        <w:szCs w:val="20"/>
        <w:lang w:val="en-US"/>
      </w:rPr>
      <w:t xml:space="preserve">     </w:t>
    </w:r>
    <w:r w:rsidR="00BA5B6D" w:rsidRPr="00BA5B6D">
      <w:rPr>
        <w:rFonts w:ascii="AvenirLTPro-Book" w:hAnsi="AvenirLTPro-Book"/>
        <w:sz w:val="20"/>
        <w:szCs w:val="20"/>
        <w:lang w:val="en-US"/>
      </w:rPr>
      <w:t xml:space="preserve">                                                           Page </w:t>
    </w:r>
    <w:r w:rsidR="00BA5B6D" w:rsidRPr="00BA5B6D">
      <w:rPr>
        <w:rFonts w:ascii="AvenirLTPro-Book" w:hAnsi="AvenirLTPro-Book"/>
        <w:b/>
        <w:bCs/>
        <w:sz w:val="20"/>
        <w:szCs w:val="20"/>
        <w:lang w:val="en-US"/>
      </w:rPr>
      <w:fldChar w:fldCharType="begin"/>
    </w:r>
    <w:r w:rsidR="00BA5B6D" w:rsidRPr="00BA5B6D">
      <w:rPr>
        <w:rFonts w:ascii="AvenirLTPro-Book" w:hAnsi="AvenirLTPro-Book"/>
        <w:b/>
        <w:bCs/>
        <w:sz w:val="20"/>
        <w:szCs w:val="20"/>
        <w:lang w:val="en-US"/>
      </w:rPr>
      <w:instrText xml:space="preserve"> PAGE  \* Arabic  \* MERGEFORMAT </w:instrText>
    </w:r>
    <w:r w:rsidR="00BA5B6D" w:rsidRPr="00BA5B6D">
      <w:rPr>
        <w:rFonts w:ascii="AvenirLTPro-Book" w:hAnsi="AvenirLTPro-Book"/>
        <w:b/>
        <w:bCs/>
        <w:sz w:val="20"/>
        <w:szCs w:val="20"/>
        <w:lang w:val="en-US"/>
      </w:rPr>
      <w:fldChar w:fldCharType="separate"/>
    </w:r>
    <w:r w:rsidR="00BA5B6D" w:rsidRPr="00BA5B6D">
      <w:rPr>
        <w:rFonts w:ascii="AvenirLTPro-Book" w:hAnsi="AvenirLTPro-Book"/>
        <w:b/>
        <w:bCs/>
        <w:noProof/>
        <w:sz w:val="20"/>
        <w:szCs w:val="20"/>
        <w:lang w:val="en-US"/>
      </w:rPr>
      <w:t>1</w:t>
    </w:r>
    <w:r w:rsidR="00BA5B6D" w:rsidRPr="00BA5B6D">
      <w:rPr>
        <w:rFonts w:ascii="AvenirLTPro-Book" w:hAnsi="AvenirLTPro-Book"/>
        <w:b/>
        <w:bCs/>
        <w:sz w:val="20"/>
        <w:szCs w:val="20"/>
        <w:lang w:val="en-US"/>
      </w:rPr>
      <w:fldChar w:fldCharType="end"/>
    </w:r>
    <w:r w:rsidR="00BA5B6D" w:rsidRPr="00BA5B6D">
      <w:rPr>
        <w:rFonts w:ascii="AvenirLTPro-Book" w:hAnsi="AvenirLTPro-Book"/>
        <w:sz w:val="20"/>
        <w:szCs w:val="20"/>
        <w:lang w:val="en-US"/>
      </w:rPr>
      <w:t xml:space="preserve"> of </w:t>
    </w:r>
    <w:r w:rsidR="00BA5B6D" w:rsidRPr="00BA5B6D">
      <w:rPr>
        <w:rFonts w:ascii="AvenirLTPro-Book" w:hAnsi="AvenirLTPro-Book"/>
        <w:b/>
        <w:bCs/>
        <w:sz w:val="20"/>
        <w:szCs w:val="20"/>
        <w:lang w:val="en-US"/>
      </w:rPr>
      <w:fldChar w:fldCharType="begin"/>
    </w:r>
    <w:r w:rsidR="00BA5B6D" w:rsidRPr="00BA5B6D">
      <w:rPr>
        <w:rFonts w:ascii="AvenirLTPro-Book" w:hAnsi="AvenirLTPro-Book"/>
        <w:b/>
        <w:bCs/>
        <w:sz w:val="20"/>
        <w:szCs w:val="20"/>
        <w:lang w:val="en-US"/>
      </w:rPr>
      <w:instrText xml:space="preserve"> NUMPAGES  \* Arabic  \* MERGEFORMAT </w:instrText>
    </w:r>
    <w:r w:rsidR="00BA5B6D" w:rsidRPr="00BA5B6D">
      <w:rPr>
        <w:rFonts w:ascii="AvenirLTPro-Book" w:hAnsi="AvenirLTPro-Book"/>
        <w:b/>
        <w:bCs/>
        <w:sz w:val="20"/>
        <w:szCs w:val="20"/>
        <w:lang w:val="en-US"/>
      </w:rPr>
      <w:fldChar w:fldCharType="separate"/>
    </w:r>
    <w:r w:rsidR="00BA5B6D" w:rsidRPr="00BA5B6D">
      <w:rPr>
        <w:rFonts w:ascii="AvenirLTPro-Book" w:hAnsi="AvenirLTPro-Book"/>
        <w:b/>
        <w:bCs/>
        <w:noProof/>
        <w:sz w:val="20"/>
        <w:szCs w:val="20"/>
        <w:lang w:val="en-US"/>
      </w:rPr>
      <w:t>2</w:t>
    </w:r>
    <w:r w:rsidR="00BA5B6D" w:rsidRPr="00BA5B6D">
      <w:rPr>
        <w:rFonts w:ascii="AvenirLTPro-Book" w:hAnsi="AvenirLTPro-Book"/>
        <w:b/>
        <w:bCs/>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2D0D" w14:textId="77777777" w:rsidR="00C23420" w:rsidRDefault="00C23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F0856" w14:textId="77777777" w:rsidR="00DD6BE9" w:rsidRDefault="00DD6BE9">
      <w:pPr>
        <w:spacing w:line="240" w:lineRule="auto"/>
      </w:pPr>
      <w:r>
        <w:separator/>
      </w:r>
    </w:p>
  </w:footnote>
  <w:footnote w:type="continuationSeparator" w:id="0">
    <w:p w14:paraId="3E6D85CA" w14:textId="77777777" w:rsidR="00DD6BE9" w:rsidRDefault="00DD6B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9191" w14:textId="2ADABEAD" w:rsidR="00C23420" w:rsidRDefault="00C23420">
    <w:pPr>
      <w:pStyle w:val="Header"/>
    </w:pPr>
    <w:r>
      <w:rPr>
        <w:noProof/>
      </w:rPr>
      <w:pict w14:anchorId="24D1B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907782" o:spid="_x0000_s1026" type="#_x0000_t75" style="position:absolute;margin-left:0;margin-top:0;width:466.6pt;height:294.7pt;z-index:-251657216;mso-position-horizontal:center;mso-position-horizontal-relative:margin;mso-position-vertical:center;mso-position-vertical-relative:margin" o:allowincell="f">
          <v:imagedata r:id="rId1" o:title="PMIP Main logo-p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D553" w14:textId="1CE32D6D" w:rsidR="003C1A4A" w:rsidRDefault="00C23420" w:rsidP="007D1731">
    <w:pPr>
      <w:pStyle w:val="Header"/>
      <w:pBdr>
        <w:bottom w:val="single" w:sz="6" w:space="1" w:color="auto"/>
      </w:pBdr>
      <w:jc w:val="center"/>
    </w:pPr>
    <w:r>
      <w:rPr>
        <w:noProof/>
      </w:rPr>
      <w:pict w14:anchorId="52527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907783" o:spid="_x0000_s1027" type="#_x0000_t75" style="position:absolute;left:0;text-align:left;margin-left:0;margin-top:0;width:466.6pt;height:294.7pt;z-index:-251656192;mso-position-horizontal:center;mso-position-horizontal-relative:margin;mso-position-vertical:center;mso-position-vertical-relative:margin" o:allowincell="f">
          <v:imagedata r:id="rId1" o:title="PMIP Main logo-png" gain="19661f" blacklevel="22938f"/>
        </v:shape>
      </w:pict>
    </w:r>
    <w:r w:rsidR="00BA5B6D">
      <w:rPr>
        <w:noProof/>
      </w:rPr>
      <w:drawing>
        <wp:inline distT="0" distB="0" distL="0" distR="0" wp14:anchorId="3B3552C3" wp14:editId="45560755">
          <wp:extent cx="1103399" cy="69693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03399" cy="696931"/>
                  </a:xfrm>
                  <a:prstGeom prst="rect">
                    <a:avLst/>
                  </a:prstGeom>
                </pic:spPr>
              </pic:pic>
            </a:graphicData>
          </a:graphic>
        </wp:inline>
      </w:drawing>
    </w:r>
  </w:p>
  <w:p w14:paraId="74D79230" w14:textId="77777777" w:rsidR="007D1731" w:rsidRPr="007D1731" w:rsidRDefault="007D1731" w:rsidP="007D173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9B27F" w14:textId="24453CDE" w:rsidR="00C23420" w:rsidRDefault="00C23420">
    <w:pPr>
      <w:pStyle w:val="Header"/>
    </w:pPr>
    <w:r>
      <w:rPr>
        <w:noProof/>
      </w:rPr>
      <w:pict w14:anchorId="0F3CC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907781" o:spid="_x0000_s1025" type="#_x0000_t75" style="position:absolute;margin-left:0;margin-top:0;width:466.6pt;height:294.7pt;z-index:-251658240;mso-position-horizontal:center;mso-position-horizontal-relative:margin;mso-position-vertical:center;mso-position-vertical-relative:margin" o:allowincell="f">
          <v:imagedata r:id="rId1" o:title="PMIP Main logo-p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48526C"/>
    <w:lvl w:ilvl="0">
      <w:start w:val="1"/>
      <w:numFmt w:val="bullet"/>
      <w:pStyle w:val="ListBullet"/>
      <w:lvlText w:val=""/>
      <w:lvlJc w:val="left"/>
      <w:pPr>
        <w:ind w:left="360" w:hanging="360"/>
      </w:pPr>
      <w:rPr>
        <w:rFonts w:ascii="Wingdings 3" w:hAnsi="Wingdings 3" w:hint="default"/>
        <w:caps w:val="0"/>
        <w:strike w:val="0"/>
        <w:dstrike w:val="0"/>
        <w:vanish w:val="0"/>
        <w:color w:val="943634" w:themeColor="accent2" w:themeShade="BF"/>
        <w:vertAlign w:val="baseline"/>
      </w:rPr>
    </w:lvl>
  </w:abstractNum>
  <w:abstractNum w:abstractNumId="1" w15:restartNumberingAfterBreak="0">
    <w:nsid w:val="073F2877"/>
    <w:multiLevelType w:val="multilevel"/>
    <w:tmpl w:val="28129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2065E4"/>
    <w:multiLevelType w:val="multilevel"/>
    <w:tmpl w:val="44782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76CF1"/>
    <w:multiLevelType w:val="hybridMultilevel"/>
    <w:tmpl w:val="3E84E11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0775FD"/>
    <w:multiLevelType w:val="hybridMultilevel"/>
    <w:tmpl w:val="C0AE80DA"/>
    <w:lvl w:ilvl="0" w:tplc="FBF45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D6EFE"/>
    <w:multiLevelType w:val="hybridMultilevel"/>
    <w:tmpl w:val="34CA727A"/>
    <w:lvl w:ilvl="0" w:tplc="D062E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C7006"/>
    <w:multiLevelType w:val="hybridMultilevel"/>
    <w:tmpl w:val="688EB104"/>
    <w:lvl w:ilvl="0" w:tplc="DD082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095306"/>
    <w:multiLevelType w:val="multilevel"/>
    <w:tmpl w:val="AE6A9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AA470C"/>
    <w:multiLevelType w:val="hybridMultilevel"/>
    <w:tmpl w:val="C6202BAC"/>
    <w:lvl w:ilvl="0" w:tplc="B6AEC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852FC"/>
    <w:multiLevelType w:val="hybridMultilevel"/>
    <w:tmpl w:val="9E74652A"/>
    <w:lvl w:ilvl="0" w:tplc="BE44E0D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C0E89"/>
    <w:multiLevelType w:val="hybridMultilevel"/>
    <w:tmpl w:val="1A7A12A8"/>
    <w:lvl w:ilvl="0" w:tplc="398E56E6">
      <w:start w:val="1"/>
      <w:numFmt w:val="decimal"/>
      <w:lvlText w:val="%1-"/>
      <w:lvlJc w:val="left"/>
      <w:pPr>
        <w:ind w:left="720" w:hanging="360"/>
      </w:pPr>
      <w:rPr>
        <w:rFonts w:asciiTheme="minorBidi" w:hAnsiTheme="minorBidi" w:cstheme="minorBid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805DB"/>
    <w:multiLevelType w:val="hybridMultilevel"/>
    <w:tmpl w:val="451CDA18"/>
    <w:lvl w:ilvl="0" w:tplc="4AD6511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7046D8"/>
    <w:multiLevelType w:val="hybridMultilevel"/>
    <w:tmpl w:val="46DA746A"/>
    <w:lvl w:ilvl="0" w:tplc="A5FE7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BC6386"/>
    <w:multiLevelType w:val="multilevel"/>
    <w:tmpl w:val="B23C35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925CA9"/>
    <w:multiLevelType w:val="hybridMultilevel"/>
    <w:tmpl w:val="EFDEA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8614A1"/>
    <w:multiLevelType w:val="multilevel"/>
    <w:tmpl w:val="0BD64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8F7D31"/>
    <w:multiLevelType w:val="hybridMultilevel"/>
    <w:tmpl w:val="0E6C9BEC"/>
    <w:lvl w:ilvl="0" w:tplc="67BE5A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1117826">
    <w:abstractNumId w:val="0"/>
  </w:num>
  <w:num w:numId="2" w16cid:durableId="516891011">
    <w:abstractNumId w:val="5"/>
  </w:num>
  <w:num w:numId="3" w16cid:durableId="634526621">
    <w:abstractNumId w:val="9"/>
  </w:num>
  <w:num w:numId="4" w16cid:durableId="2050910146">
    <w:abstractNumId w:val="12"/>
  </w:num>
  <w:num w:numId="5" w16cid:durableId="110713357">
    <w:abstractNumId w:val="11"/>
  </w:num>
  <w:num w:numId="6" w16cid:durableId="1245459728">
    <w:abstractNumId w:val="8"/>
  </w:num>
  <w:num w:numId="7" w16cid:durableId="1397319617">
    <w:abstractNumId w:val="4"/>
  </w:num>
  <w:num w:numId="8" w16cid:durableId="307442708">
    <w:abstractNumId w:val="3"/>
  </w:num>
  <w:num w:numId="9" w16cid:durableId="1455251590">
    <w:abstractNumId w:val="14"/>
  </w:num>
  <w:num w:numId="10" w16cid:durableId="1779131153">
    <w:abstractNumId w:val="6"/>
  </w:num>
  <w:num w:numId="11" w16cid:durableId="1826430411">
    <w:abstractNumId w:val="10"/>
  </w:num>
  <w:num w:numId="12" w16cid:durableId="1645624956">
    <w:abstractNumId w:val="16"/>
  </w:num>
  <w:num w:numId="13" w16cid:durableId="2087220410">
    <w:abstractNumId w:val="7"/>
  </w:num>
  <w:num w:numId="14" w16cid:durableId="637762568">
    <w:abstractNumId w:val="2"/>
  </w:num>
  <w:num w:numId="15" w16cid:durableId="2092433428">
    <w:abstractNumId w:val="1"/>
  </w:num>
  <w:num w:numId="16" w16cid:durableId="1443764096">
    <w:abstractNumId w:val="13"/>
  </w:num>
  <w:num w:numId="17" w16cid:durableId="213886565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B20E4"/>
    <w:rsid w:val="000242F5"/>
    <w:rsid w:val="00026728"/>
    <w:rsid w:val="000357AF"/>
    <w:rsid w:val="00045040"/>
    <w:rsid w:val="00061621"/>
    <w:rsid w:val="000657D0"/>
    <w:rsid w:val="00081A2D"/>
    <w:rsid w:val="000924A1"/>
    <w:rsid w:val="000B06AE"/>
    <w:rsid w:val="000D1B28"/>
    <w:rsid w:val="000E412F"/>
    <w:rsid w:val="000F20AF"/>
    <w:rsid w:val="000F6D62"/>
    <w:rsid w:val="001000E6"/>
    <w:rsid w:val="00103249"/>
    <w:rsid w:val="001041B0"/>
    <w:rsid w:val="00107E16"/>
    <w:rsid w:val="00115873"/>
    <w:rsid w:val="00121080"/>
    <w:rsid w:val="00125889"/>
    <w:rsid w:val="00126532"/>
    <w:rsid w:val="001336A7"/>
    <w:rsid w:val="00137D2A"/>
    <w:rsid w:val="00145D8E"/>
    <w:rsid w:val="001959CC"/>
    <w:rsid w:val="00196FBE"/>
    <w:rsid w:val="00197ABD"/>
    <w:rsid w:val="001A39BE"/>
    <w:rsid w:val="001F4F76"/>
    <w:rsid w:val="00203D05"/>
    <w:rsid w:val="00207BB9"/>
    <w:rsid w:val="00210B65"/>
    <w:rsid w:val="00251588"/>
    <w:rsid w:val="0025207F"/>
    <w:rsid w:val="00264B6E"/>
    <w:rsid w:val="00273DDD"/>
    <w:rsid w:val="002A0BF6"/>
    <w:rsid w:val="002A545A"/>
    <w:rsid w:val="002D2E87"/>
    <w:rsid w:val="002D3E3E"/>
    <w:rsid w:val="002D7DB0"/>
    <w:rsid w:val="002E4903"/>
    <w:rsid w:val="002F34BE"/>
    <w:rsid w:val="002F4354"/>
    <w:rsid w:val="002F48CC"/>
    <w:rsid w:val="002F4DCD"/>
    <w:rsid w:val="002F55D2"/>
    <w:rsid w:val="0030194E"/>
    <w:rsid w:val="0031025A"/>
    <w:rsid w:val="003158C6"/>
    <w:rsid w:val="00336F7D"/>
    <w:rsid w:val="00352DD8"/>
    <w:rsid w:val="00375CDB"/>
    <w:rsid w:val="00391A97"/>
    <w:rsid w:val="003A7E22"/>
    <w:rsid w:val="003B0C21"/>
    <w:rsid w:val="003C0872"/>
    <w:rsid w:val="003C09CB"/>
    <w:rsid w:val="003C1A4A"/>
    <w:rsid w:val="003C4E4E"/>
    <w:rsid w:val="003C5284"/>
    <w:rsid w:val="003D23A8"/>
    <w:rsid w:val="003D3DC6"/>
    <w:rsid w:val="003E651C"/>
    <w:rsid w:val="003F7A70"/>
    <w:rsid w:val="00406340"/>
    <w:rsid w:val="004158ED"/>
    <w:rsid w:val="00455BE7"/>
    <w:rsid w:val="00477946"/>
    <w:rsid w:val="004961EF"/>
    <w:rsid w:val="004D6445"/>
    <w:rsid w:val="004E3BE2"/>
    <w:rsid w:val="004F14EB"/>
    <w:rsid w:val="004F6718"/>
    <w:rsid w:val="005049E7"/>
    <w:rsid w:val="00520B6B"/>
    <w:rsid w:val="00527308"/>
    <w:rsid w:val="00533455"/>
    <w:rsid w:val="00543CCE"/>
    <w:rsid w:val="00544ECD"/>
    <w:rsid w:val="0054687A"/>
    <w:rsid w:val="005642D5"/>
    <w:rsid w:val="00570073"/>
    <w:rsid w:val="0058039A"/>
    <w:rsid w:val="005820A0"/>
    <w:rsid w:val="00590BEE"/>
    <w:rsid w:val="00593010"/>
    <w:rsid w:val="005B54D1"/>
    <w:rsid w:val="005C2682"/>
    <w:rsid w:val="005D1CE0"/>
    <w:rsid w:val="005D766F"/>
    <w:rsid w:val="005E687B"/>
    <w:rsid w:val="006068CF"/>
    <w:rsid w:val="00607210"/>
    <w:rsid w:val="00611553"/>
    <w:rsid w:val="00621BC3"/>
    <w:rsid w:val="00650AA4"/>
    <w:rsid w:val="00661601"/>
    <w:rsid w:val="006702DE"/>
    <w:rsid w:val="00682761"/>
    <w:rsid w:val="00687479"/>
    <w:rsid w:val="006940AF"/>
    <w:rsid w:val="006D60DE"/>
    <w:rsid w:val="006E5563"/>
    <w:rsid w:val="006F5B73"/>
    <w:rsid w:val="006F7701"/>
    <w:rsid w:val="0070141E"/>
    <w:rsid w:val="007050EF"/>
    <w:rsid w:val="0070601D"/>
    <w:rsid w:val="00710923"/>
    <w:rsid w:val="007207E8"/>
    <w:rsid w:val="00725DF5"/>
    <w:rsid w:val="007341BD"/>
    <w:rsid w:val="00747A7D"/>
    <w:rsid w:val="00792970"/>
    <w:rsid w:val="00797457"/>
    <w:rsid w:val="007A2BD7"/>
    <w:rsid w:val="007A4037"/>
    <w:rsid w:val="007B20E4"/>
    <w:rsid w:val="007C20C1"/>
    <w:rsid w:val="007C3E81"/>
    <w:rsid w:val="007C4C40"/>
    <w:rsid w:val="007D066D"/>
    <w:rsid w:val="007D1731"/>
    <w:rsid w:val="007E2BAD"/>
    <w:rsid w:val="007F403A"/>
    <w:rsid w:val="00814D00"/>
    <w:rsid w:val="00826497"/>
    <w:rsid w:val="00845FBC"/>
    <w:rsid w:val="00865BAA"/>
    <w:rsid w:val="008672C2"/>
    <w:rsid w:val="0088298A"/>
    <w:rsid w:val="008904C6"/>
    <w:rsid w:val="00890F4C"/>
    <w:rsid w:val="00891E90"/>
    <w:rsid w:val="008964F1"/>
    <w:rsid w:val="008B7347"/>
    <w:rsid w:val="008C112C"/>
    <w:rsid w:val="008C39A9"/>
    <w:rsid w:val="008E7E27"/>
    <w:rsid w:val="00901DE8"/>
    <w:rsid w:val="00905BBA"/>
    <w:rsid w:val="009211EB"/>
    <w:rsid w:val="00925110"/>
    <w:rsid w:val="00935DF2"/>
    <w:rsid w:val="0094241A"/>
    <w:rsid w:val="009707E0"/>
    <w:rsid w:val="00975906"/>
    <w:rsid w:val="009847F7"/>
    <w:rsid w:val="00991D46"/>
    <w:rsid w:val="009936B6"/>
    <w:rsid w:val="00996463"/>
    <w:rsid w:val="009A1030"/>
    <w:rsid w:val="009A1C39"/>
    <w:rsid w:val="009A5409"/>
    <w:rsid w:val="009B3368"/>
    <w:rsid w:val="009C6BB9"/>
    <w:rsid w:val="009D22C6"/>
    <w:rsid w:val="009E2FFD"/>
    <w:rsid w:val="009E4ADE"/>
    <w:rsid w:val="009F3A84"/>
    <w:rsid w:val="009F5841"/>
    <w:rsid w:val="00A055F0"/>
    <w:rsid w:val="00A23C58"/>
    <w:rsid w:val="00A27AFF"/>
    <w:rsid w:val="00A45A68"/>
    <w:rsid w:val="00A518BD"/>
    <w:rsid w:val="00A57EF2"/>
    <w:rsid w:val="00A6187C"/>
    <w:rsid w:val="00A64BC3"/>
    <w:rsid w:val="00A72044"/>
    <w:rsid w:val="00A75553"/>
    <w:rsid w:val="00A94EE6"/>
    <w:rsid w:val="00A964C3"/>
    <w:rsid w:val="00AA5BAD"/>
    <w:rsid w:val="00AB5C25"/>
    <w:rsid w:val="00AC14E7"/>
    <w:rsid w:val="00AC154B"/>
    <w:rsid w:val="00AC7DA3"/>
    <w:rsid w:val="00AD1E95"/>
    <w:rsid w:val="00AD7280"/>
    <w:rsid w:val="00AE1F8D"/>
    <w:rsid w:val="00AE71C7"/>
    <w:rsid w:val="00AF0705"/>
    <w:rsid w:val="00AF26B4"/>
    <w:rsid w:val="00AF5458"/>
    <w:rsid w:val="00AF5634"/>
    <w:rsid w:val="00B11254"/>
    <w:rsid w:val="00B237D3"/>
    <w:rsid w:val="00B3593D"/>
    <w:rsid w:val="00B4493D"/>
    <w:rsid w:val="00B457AD"/>
    <w:rsid w:val="00B45FCA"/>
    <w:rsid w:val="00B517F5"/>
    <w:rsid w:val="00B529FA"/>
    <w:rsid w:val="00B53109"/>
    <w:rsid w:val="00B55E08"/>
    <w:rsid w:val="00B65654"/>
    <w:rsid w:val="00B6721F"/>
    <w:rsid w:val="00B87253"/>
    <w:rsid w:val="00B873C6"/>
    <w:rsid w:val="00B87560"/>
    <w:rsid w:val="00B87C51"/>
    <w:rsid w:val="00B927AD"/>
    <w:rsid w:val="00BA26C0"/>
    <w:rsid w:val="00BA5B6D"/>
    <w:rsid w:val="00BA7FC6"/>
    <w:rsid w:val="00BB1CAF"/>
    <w:rsid w:val="00BB67DE"/>
    <w:rsid w:val="00BB71F2"/>
    <w:rsid w:val="00BE2514"/>
    <w:rsid w:val="00BF4A5D"/>
    <w:rsid w:val="00C10618"/>
    <w:rsid w:val="00C15B5D"/>
    <w:rsid w:val="00C23420"/>
    <w:rsid w:val="00C264C5"/>
    <w:rsid w:val="00C41510"/>
    <w:rsid w:val="00C634FA"/>
    <w:rsid w:val="00C64192"/>
    <w:rsid w:val="00C704CC"/>
    <w:rsid w:val="00C73DA8"/>
    <w:rsid w:val="00C9534D"/>
    <w:rsid w:val="00CA0B72"/>
    <w:rsid w:val="00CA2433"/>
    <w:rsid w:val="00CA3E73"/>
    <w:rsid w:val="00CE2C9B"/>
    <w:rsid w:val="00D00916"/>
    <w:rsid w:val="00D024A8"/>
    <w:rsid w:val="00D171B4"/>
    <w:rsid w:val="00D46A6B"/>
    <w:rsid w:val="00D7015E"/>
    <w:rsid w:val="00D71A23"/>
    <w:rsid w:val="00D73A4A"/>
    <w:rsid w:val="00D750B5"/>
    <w:rsid w:val="00D97EC4"/>
    <w:rsid w:val="00DA782F"/>
    <w:rsid w:val="00DB1381"/>
    <w:rsid w:val="00DB5806"/>
    <w:rsid w:val="00DD1E03"/>
    <w:rsid w:val="00DD3B4F"/>
    <w:rsid w:val="00DD6BE9"/>
    <w:rsid w:val="00DF4AB1"/>
    <w:rsid w:val="00DF6EAC"/>
    <w:rsid w:val="00E06A0C"/>
    <w:rsid w:val="00E1398C"/>
    <w:rsid w:val="00E13A5B"/>
    <w:rsid w:val="00E40C68"/>
    <w:rsid w:val="00E57FA9"/>
    <w:rsid w:val="00E64AE8"/>
    <w:rsid w:val="00E81585"/>
    <w:rsid w:val="00E94748"/>
    <w:rsid w:val="00ED5F81"/>
    <w:rsid w:val="00EF13EC"/>
    <w:rsid w:val="00EF6927"/>
    <w:rsid w:val="00F00FDE"/>
    <w:rsid w:val="00F02942"/>
    <w:rsid w:val="00F03C5C"/>
    <w:rsid w:val="00F221D2"/>
    <w:rsid w:val="00F4245E"/>
    <w:rsid w:val="00F452E1"/>
    <w:rsid w:val="00F470D0"/>
    <w:rsid w:val="00F500D1"/>
    <w:rsid w:val="00F76B6A"/>
    <w:rsid w:val="00F865D9"/>
    <w:rsid w:val="00F90BDF"/>
    <w:rsid w:val="00F9669E"/>
    <w:rsid w:val="00FA3671"/>
    <w:rsid w:val="00FA46C3"/>
    <w:rsid w:val="00FC45F1"/>
    <w:rsid w:val="00FC5826"/>
    <w:rsid w:val="00FD15F3"/>
    <w:rsid w:val="00FE0D6C"/>
    <w:rsid w:val="00FF0F19"/>
    <w:rsid w:val="00FF6D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2CC8A"/>
  <w15:docId w15:val="{AC4264E5-F106-4DC6-82F5-60AF5A000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9">
    <w:name w:val="heading 9"/>
    <w:basedOn w:val="Normal"/>
    <w:next w:val="Normal"/>
    <w:link w:val="Heading9Char"/>
    <w:uiPriority w:val="9"/>
    <w:semiHidden/>
    <w:unhideWhenUsed/>
    <w:qFormat/>
    <w:rsid w:val="00CA0B7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5049E7"/>
    <w:pPr>
      <w:tabs>
        <w:tab w:val="center" w:pos="4513"/>
        <w:tab w:val="right" w:pos="9026"/>
      </w:tabs>
      <w:spacing w:line="240" w:lineRule="auto"/>
    </w:pPr>
  </w:style>
  <w:style w:type="character" w:customStyle="1" w:styleId="HeaderChar">
    <w:name w:val="Header Char"/>
    <w:basedOn w:val="DefaultParagraphFont"/>
    <w:link w:val="Header"/>
    <w:uiPriority w:val="99"/>
    <w:rsid w:val="005049E7"/>
  </w:style>
  <w:style w:type="paragraph" w:styleId="Footer">
    <w:name w:val="footer"/>
    <w:basedOn w:val="Normal"/>
    <w:link w:val="FooterChar"/>
    <w:uiPriority w:val="99"/>
    <w:unhideWhenUsed/>
    <w:rsid w:val="005049E7"/>
    <w:pPr>
      <w:tabs>
        <w:tab w:val="center" w:pos="4513"/>
        <w:tab w:val="right" w:pos="9026"/>
      </w:tabs>
      <w:spacing w:line="240" w:lineRule="auto"/>
    </w:pPr>
  </w:style>
  <w:style w:type="character" w:customStyle="1" w:styleId="FooterChar">
    <w:name w:val="Footer Char"/>
    <w:basedOn w:val="DefaultParagraphFont"/>
    <w:link w:val="Footer"/>
    <w:uiPriority w:val="99"/>
    <w:rsid w:val="005049E7"/>
  </w:style>
  <w:style w:type="character" w:styleId="Hyperlink">
    <w:name w:val="Hyperlink"/>
    <w:basedOn w:val="DefaultParagraphFont"/>
    <w:uiPriority w:val="99"/>
    <w:unhideWhenUsed/>
    <w:rsid w:val="00FF0F19"/>
    <w:rPr>
      <w:color w:val="0000FF" w:themeColor="hyperlink"/>
      <w:u w:val="single"/>
    </w:rPr>
  </w:style>
  <w:style w:type="table" w:styleId="TableGrid">
    <w:name w:val="Table Grid"/>
    <w:basedOn w:val="TableNormal"/>
    <w:rsid w:val="00B872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7253"/>
    <w:pPr>
      <w:ind w:left="720"/>
      <w:contextualSpacing/>
    </w:pPr>
  </w:style>
  <w:style w:type="character" w:styleId="IntenseReference">
    <w:name w:val="Intense Reference"/>
    <w:basedOn w:val="DefaultParagraphFont"/>
    <w:uiPriority w:val="32"/>
    <w:qFormat/>
    <w:rsid w:val="00B87253"/>
    <w:rPr>
      <w:b/>
      <w:bCs/>
      <w:smallCaps/>
      <w:color w:val="4F81BD" w:themeColor="accent1"/>
      <w:spacing w:val="5"/>
    </w:rPr>
  </w:style>
  <w:style w:type="table" w:styleId="PlainTable5">
    <w:name w:val="Plain Table 5"/>
    <w:basedOn w:val="TableNormal"/>
    <w:uiPriority w:val="45"/>
    <w:rsid w:val="00264B6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9Char">
    <w:name w:val="Heading 9 Char"/>
    <w:basedOn w:val="DefaultParagraphFont"/>
    <w:link w:val="Heading9"/>
    <w:uiPriority w:val="9"/>
    <w:semiHidden/>
    <w:rsid w:val="00CA0B72"/>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CA0B72"/>
    <w:rPr>
      <w:i/>
      <w:iCs/>
      <w:color w:val="4F81BD" w:themeColor="accent1"/>
    </w:rPr>
  </w:style>
  <w:style w:type="table" w:styleId="PlainTable4">
    <w:name w:val="Plain Table 4"/>
    <w:basedOn w:val="TableNormal"/>
    <w:uiPriority w:val="44"/>
    <w:rsid w:val="00CA0B72"/>
    <w:pPr>
      <w:spacing w:line="240" w:lineRule="auto"/>
    </w:pPr>
    <w:rPr>
      <w:rFonts w:asciiTheme="minorHAnsi" w:eastAsiaTheme="minorHAnsi"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sumeText">
    <w:name w:val="Resume Text"/>
    <w:basedOn w:val="Normal"/>
    <w:qFormat/>
    <w:rsid w:val="00CA0B72"/>
    <w:pPr>
      <w:spacing w:before="40" w:after="40" w:line="288" w:lineRule="auto"/>
      <w:ind w:right="1440"/>
    </w:pPr>
    <w:rPr>
      <w:rFonts w:asciiTheme="minorHAnsi" w:eastAsiaTheme="minorEastAsia" w:hAnsiTheme="minorHAnsi" w:cstheme="minorBidi"/>
      <w:color w:val="595959" w:themeColor="text1" w:themeTint="A6"/>
      <w:kern w:val="20"/>
      <w:sz w:val="20"/>
      <w:szCs w:val="20"/>
      <w:lang w:val="en-US" w:eastAsia="ja-JP"/>
    </w:rPr>
  </w:style>
  <w:style w:type="paragraph" w:styleId="NoSpacing">
    <w:name w:val="No Spacing"/>
    <w:basedOn w:val="Normal"/>
    <w:link w:val="NoSpacingChar"/>
    <w:uiPriority w:val="99"/>
    <w:qFormat/>
    <w:rsid w:val="002F4DCD"/>
    <w:pPr>
      <w:spacing w:line="240" w:lineRule="auto"/>
    </w:pPr>
    <w:rPr>
      <w:rFonts w:asciiTheme="minorHAnsi" w:eastAsiaTheme="minorHAnsi" w:hAnsiTheme="minorHAnsi" w:cs="Times New Roman"/>
      <w:color w:val="000000" w:themeColor="text1"/>
      <w:sz w:val="20"/>
      <w:szCs w:val="20"/>
      <w:lang w:val="en-US" w:eastAsia="ja-JP"/>
    </w:rPr>
  </w:style>
  <w:style w:type="paragraph" w:styleId="ListBullet">
    <w:name w:val="List Bullet"/>
    <w:basedOn w:val="Normal"/>
    <w:uiPriority w:val="36"/>
    <w:unhideWhenUsed/>
    <w:qFormat/>
    <w:rsid w:val="002F4DCD"/>
    <w:pPr>
      <w:numPr>
        <w:numId w:val="1"/>
      </w:numPr>
      <w:spacing w:after="120"/>
      <w:contextualSpacing/>
    </w:pPr>
    <w:rPr>
      <w:rFonts w:asciiTheme="minorHAnsi" w:eastAsiaTheme="minorHAnsi" w:hAnsiTheme="minorHAnsi" w:cs="Times New Roman"/>
      <w:color w:val="000000" w:themeColor="text1"/>
      <w:sz w:val="20"/>
      <w:szCs w:val="20"/>
      <w:lang w:val="en-US" w:eastAsia="ja-JP"/>
    </w:rPr>
  </w:style>
  <w:style w:type="paragraph" w:customStyle="1" w:styleId="Section">
    <w:name w:val="Section"/>
    <w:basedOn w:val="Normal"/>
    <w:next w:val="Normal"/>
    <w:link w:val="SectionChar"/>
    <w:uiPriority w:val="1"/>
    <w:qFormat/>
    <w:rsid w:val="002F4DCD"/>
    <w:pPr>
      <w:spacing w:after="120" w:line="240" w:lineRule="auto"/>
      <w:contextualSpacing/>
    </w:pPr>
    <w:rPr>
      <w:rFonts w:asciiTheme="majorHAnsi" w:eastAsiaTheme="minorHAnsi" w:hAnsiTheme="majorHAnsi" w:cs="Times New Roman"/>
      <w:b/>
      <w:color w:val="C0504D" w:themeColor="accent2"/>
      <w:sz w:val="24"/>
      <w:szCs w:val="20"/>
      <w:lang w:val="en-US" w:eastAsia="ja-JP"/>
    </w:rPr>
  </w:style>
  <w:style w:type="paragraph" w:customStyle="1" w:styleId="Subsection">
    <w:name w:val="Subsection"/>
    <w:basedOn w:val="Normal"/>
    <w:link w:val="SubsectionChar"/>
    <w:uiPriority w:val="3"/>
    <w:qFormat/>
    <w:rsid w:val="002F4DCD"/>
    <w:pPr>
      <w:spacing w:before="40" w:after="80" w:line="240" w:lineRule="auto"/>
    </w:pPr>
    <w:rPr>
      <w:rFonts w:asciiTheme="majorHAnsi" w:eastAsiaTheme="minorHAnsi" w:hAnsiTheme="majorHAnsi" w:cs="Times New Roman"/>
      <w:b/>
      <w:color w:val="4F81BD" w:themeColor="accent1"/>
      <w:sz w:val="18"/>
      <w:szCs w:val="20"/>
      <w:lang w:val="en-US" w:eastAsia="ja-JP"/>
    </w:rPr>
  </w:style>
  <w:style w:type="character" w:customStyle="1" w:styleId="NoSpacingChar">
    <w:name w:val="No Spacing Char"/>
    <w:basedOn w:val="DefaultParagraphFont"/>
    <w:link w:val="NoSpacing"/>
    <w:uiPriority w:val="99"/>
    <w:rsid w:val="002F4DCD"/>
    <w:rPr>
      <w:rFonts w:asciiTheme="minorHAnsi" w:eastAsiaTheme="minorHAnsi" w:hAnsiTheme="minorHAnsi" w:cs="Times New Roman"/>
      <w:color w:val="000000" w:themeColor="text1"/>
      <w:sz w:val="20"/>
      <w:szCs w:val="20"/>
      <w:lang w:val="en-US" w:eastAsia="ja-JP"/>
    </w:rPr>
  </w:style>
  <w:style w:type="character" w:customStyle="1" w:styleId="SectionChar">
    <w:name w:val="Section Char"/>
    <w:basedOn w:val="DefaultParagraphFont"/>
    <w:link w:val="Section"/>
    <w:uiPriority w:val="1"/>
    <w:rsid w:val="002F4DCD"/>
    <w:rPr>
      <w:rFonts w:asciiTheme="majorHAnsi" w:eastAsiaTheme="minorHAnsi" w:hAnsiTheme="majorHAnsi" w:cs="Times New Roman"/>
      <w:b/>
      <w:color w:val="C0504D" w:themeColor="accent2"/>
      <w:sz w:val="24"/>
      <w:szCs w:val="20"/>
      <w:lang w:val="en-US" w:eastAsia="ja-JP"/>
    </w:rPr>
  </w:style>
  <w:style w:type="character" w:customStyle="1" w:styleId="SubsectionChar">
    <w:name w:val="Subsection Char"/>
    <w:basedOn w:val="DefaultParagraphFont"/>
    <w:link w:val="Subsection"/>
    <w:uiPriority w:val="3"/>
    <w:rsid w:val="002F4DCD"/>
    <w:rPr>
      <w:rFonts w:asciiTheme="majorHAnsi" w:eastAsiaTheme="minorHAnsi" w:hAnsiTheme="majorHAnsi" w:cs="Times New Roman"/>
      <w:b/>
      <w:color w:val="4F81BD" w:themeColor="accent1"/>
      <w:sz w:val="18"/>
      <w:szCs w:val="20"/>
      <w:lang w:val="en-US" w:eastAsia="ja-JP"/>
    </w:rPr>
  </w:style>
  <w:style w:type="paragraph" w:customStyle="1" w:styleId="SubsectionDate">
    <w:name w:val="Subsection Date"/>
    <w:basedOn w:val="Normal"/>
    <w:link w:val="SubsectionDateChar"/>
    <w:uiPriority w:val="4"/>
    <w:qFormat/>
    <w:rsid w:val="002F4DCD"/>
    <w:pPr>
      <w:spacing w:after="120" w:line="240" w:lineRule="auto"/>
      <w:contextualSpacing/>
    </w:pPr>
    <w:rPr>
      <w:rFonts w:asciiTheme="majorHAnsi" w:eastAsiaTheme="minorHAnsi" w:hAnsiTheme="majorHAnsi" w:cs="Times New Roman"/>
      <w:color w:val="4F81BD" w:themeColor="accent1"/>
      <w:sz w:val="18"/>
      <w:szCs w:val="20"/>
      <w:lang w:val="en-US" w:eastAsia="ja-JP"/>
    </w:rPr>
  </w:style>
  <w:style w:type="paragraph" w:customStyle="1" w:styleId="SubsectionText">
    <w:name w:val="Subsection Text"/>
    <w:basedOn w:val="Normal"/>
    <w:uiPriority w:val="5"/>
    <w:qFormat/>
    <w:rsid w:val="002F4DCD"/>
    <w:pPr>
      <w:spacing w:after="320"/>
      <w:contextualSpacing/>
    </w:pPr>
    <w:rPr>
      <w:rFonts w:asciiTheme="minorHAnsi" w:eastAsiaTheme="minorHAnsi" w:hAnsiTheme="minorHAnsi" w:cs="Times New Roman"/>
      <w:color w:val="000000" w:themeColor="text1"/>
      <w:sz w:val="20"/>
      <w:szCs w:val="20"/>
      <w:lang w:val="en-US" w:eastAsia="ja-JP"/>
    </w:rPr>
  </w:style>
  <w:style w:type="character" w:customStyle="1" w:styleId="SubsectionDateChar">
    <w:name w:val="Subsection Date Char"/>
    <w:basedOn w:val="DefaultParagraphFont"/>
    <w:link w:val="SubsectionDate"/>
    <w:uiPriority w:val="4"/>
    <w:rsid w:val="002F4DCD"/>
    <w:rPr>
      <w:rFonts w:asciiTheme="majorHAnsi" w:eastAsiaTheme="minorHAnsi" w:hAnsiTheme="majorHAnsi" w:cs="Times New Roman"/>
      <w:color w:val="4F81BD" w:themeColor="accent1"/>
      <w:sz w:val="18"/>
      <w:szCs w:val="20"/>
      <w:lang w:val="en-US" w:eastAsia="ja-JP"/>
    </w:rPr>
  </w:style>
  <w:style w:type="paragraph" w:styleId="BodyText">
    <w:name w:val="Body Text"/>
    <w:basedOn w:val="Normal"/>
    <w:link w:val="BodyTextChar"/>
    <w:rsid w:val="009936B6"/>
    <w:pPr>
      <w:spacing w:line="240" w:lineRule="auto"/>
    </w:pPr>
    <w:rPr>
      <w:rFonts w:ascii="Times New Roman" w:eastAsia="Times New Roman" w:hAnsi="Times New Roman" w:cs="Times New Roman"/>
      <w:b/>
      <w:bCs/>
      <w:sz w:val="24"/>
      <w:szCs w:val="24"/>
      <w:lang w:val="en-US" w:eastAsia="en-US"/>
    </w:rPr>
  </w:style>
  <w:style w:type="character" w:customStyle="1" w:styleId="BodyTextChar">
    <w:name w:val="Body Text Char"/>
    <w:basedOn w:val="DefaultParagraphFont"/>
    <w:link w:val="BodyText"/>
    <w:rsid w:val="009936B6"/>
    <w:rPr>
      <w:rFonts w:ascii="Times New Roman" w:eastAsia="Times New Roman" w:hAnsi="Times New Roman" w:cs="Times New Roman"/>
      <w:b/>
      <w:bCs/>
      <w:sz w:val="24"/>
      <w:szCs w:val="24"/>
      <w:lang w:val="en-US" w:eastAsia="en-US"/>
    </w:rPr>
  </w:style>
  <w:style w:type="paragraph" w:styleId="BalloonText">
    <w:name w:val="Balloon Text"/>
    <w:basedOn w:val="Normal"/>
    <w:link w:val="BalloonTextChar"/>
    <w:uiPriority w:val="99"/>
    <w:semiHidden/>
    <w:unhideWhenUsed/>
    <w:rsid w:val="009F3A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84"/>
    <w:rPr>
      <w:rFonts w:ascii="Segoe UI" w:hAnsi="Segoe UI" w:cs="Segoe UI"/>
      <w:sz w:val="18"/>
      <w:szCs w:val="18"/>
    </w:rPr>
  </w:style>
  <w:style w:type="paragraph" w:customStyle="1" w:styleId="Default">
    <w:name w:val="Default"/>
    <w:rsid w:val="0025207F"/>
    <w:pPr>
      <w:autoSpaceDE w:val="0"/>
      <w:autoSpaceDN w:val="0"/>
      <w:adjustRightInd w:val="0"/>
      <w:spacing w:line="240" w:lineRule="auto"/>
    </w:pPr>
    <w:rPr>
      <w:color w:val="000000"/>
      <w:sz w:val="24"/>
      <w:szCs w:val="24"/>
      <w:lang w:val="en-US"/>
    </w:rPr>
  </w:style>
  <w:style w:type="paragraph" w:styleId="NormalWeb">
    <w:name w:val="Normal (Web)"/>
    <w:basedOn w:val="Normal"/>
    <w:uiPriority w:val="99"/>
    <w:semiHidden/>
    <w:unhideWhenUsed/>
    <w:rsid w:val="009707E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E40C68"/>
    <w:pPr>
      <w:widowControl w:val="0"/>
      <w:autoSpaceDE w:val="0"/>
      <w:autoSpaceDN w:val="0"/>
      <w:spacing w:line="240" w:lineRule="auto"/>
      <w:ind w:left="278"/>
    </w:pPr>
    <w:rPr>
      <w:rFonts w:ascii="Franklin Gothic Medium Cond" w:eastAsia="Franklin Gothic Medium Cond" w:hAnsi="Franklin Gothic Medium Cond" w:cs="Franklin Gothic Medium Cond"/>
      <w:lang w:val="en-US" w:eastAsia="en-US"/>
    </w:rPr>
  </w:style>
  <w:style w:type="table" w:styleId="ListTable3-Accent5">
    <w:name w:val="List Table 3 Accent 5"/>
    <w:basedOn w:val="TableNormal"/>
    <w:uiPriority w:val="48"/>
    <w:rsid w:val="00E40C68"/>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FollowedHyperlink">
    <w:name w:val="FollowedHyperlink"/>
    <w:basedOn w:val="DefaultParagraphFont"/>
    <w:uiPriority w:val="99"/>
    <w:semiHidden/>
    <w:unhideWhenUsed/>
    <w:rsid w:val="00B55E08"/>
    <w:rPr>
      <w:color w:val="800080" w:themeColor="followedHyperlink"/>
      <w:u w:val="single"/>
    </w:rPr>
  </w:style>
  <w:style w:type="paragraph" w:styleId="TOCHeading">
    <w:name w:val="TOC Heading"/>
    <w:basedOn w:val="Heading1"/>
    <w:next w:val="Normal"/>
    <w:uiPriority w:val="39"/>
    <w:unhideWhenUsed/>
    <w:qFormat/>
    <w:rsid w:val="00F03C5C"/>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F03C5C"/>
    <w:pPr>
      <w:spacing w:after="100"/>
    </w:pPr>
  </w:style>
  <w:style w:type="table" w:styleId="TableGridLight">
    <w:name w:val="Grid Table Light"/>
    <w:basedOn w:val="TableNormal"/>
    <w:uiPriority w:val="40"/>
    <w:rsid w:val="00E8158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A5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612610">
      <w:bodyDiv w:val="1"/>
      <w:marLeft w:val="0"/>
      <w:marRight w:val="0"/>
      <w:marTop w:val="0"/>
      <w:marBottom w:val="0"/>
      <w:divBdr>
        <w:top w:val="none" w:sz="0" w:space="0" w:color="auto"/>
        <w:left w:val="none" w:sz="0" w:space="0" w:color="auto"/>
        <w:bottom w:val="none" w:sz="0" w:space="0" w:color="auto"/>
        <w:right w:val="none" w:sz="0" w:space="0" w:color="auto"/>
      </w:divBdr>
    </w:div>
    <w:div w:id="288711846">
      <w:bodyDiv w:val="1"/>
      <w:marLeft w:val="0"/>
      <w:marRight w:val="0"/>
      <w:marTop w:val="0"/>
      <w:marBottom w:val="0"/>
      <w:divBdr>
        <w:top w:val="none" w:sz="0" w:space="0" w:color="auto"/>
        <w:left w:val="none" w:sz="0" w:space="0" w:color="auto"/>
        <w:bottom w:val="none" w:sz="0" w:space="0" w:color="auto"/>
        <w:right w:val="none" w:sz="0" w:space="0" w:color="auto"/>
      </w:divBdr>
    </w:div>
    <w:div w:id="498086323">
      <w:bodyDiv w:val="1"/>
      <w:marLeft w:val="0"/>
      <w:marRight w:val="0"/>
      <w:marTop w:val="0"/>
      <w:marBottom w:val="0"/>
      <w:divBdr>
        <w:top w:val="none" w:sz="0" w:space="0" w:color="auto"/>
        <w:left w:val="none" w:sz="0" w:space="0" w:color="auto"/>
        <w:bottom w:val="none" w:sz="0" w:space="0" w:color="auto"/>
        <w:right w:val="none" w:sz="0" w:space="0" w:color="auto"/>
      </w:divBdr>
    </w:div>
    <w:div w:id="574898469">
      <w:bodyDiv w:val="1"/>
      <w:marLeft w:val="0"/>
      <w:marRight w:val="0"/>
      <w:marTop w:val="0"/>
      <w:marBottom w:val="0"/>
      <w:divBdr>
        <w:top w:val="none" w:sz="0" w:space="0" w:color="auto"/>
        <w:left w:val="none" w:sz="0" w:space="0" w:color="auto"/>
        <w:bottom w:val="none" w:sz="0" w:space="0" w:color="auto"/>
        <w:right w:val="none" w:sz="0" w:space="0" w:color="auto"/>
      </w:divBdr>
    </w:div>
    <w:div w:id="576938881">
      <w:bodyDiv w:val="1"/>
      <w:marLeft w:val="0"/>
      <w:marRight w:val="0"/>
      <w:marTop w:val="0"/>
      <w:marBottom w:val="0"/>
      <w:divBdr>
        <w:top w:val="none" w:sz="0" w:space="0" w:color="auto"/>
        <w:left w:val="none" w:sz="0" w:space="0" w:color="auto"/>
        <w:bottom w:val="none" w:sz="0" w:space="0" w:color="auto"/>
        <w:right w:val="none" w:sz="0" w:space="0" w:color="auto"/>
      </w:divBdr>
    </w:div>
    <w:div w:id="647589657">
      <w:bodyDiv w:val="1"/>
      <w:marLeft w:val="0"/>
      <w:marRight w:val="0"/>
      <w:marTop w:val="0"/>
      <w:marBottom w:val="0"/>
      <w:divBdr>
        <w:top w:val="none" w:sz="0" w:space="0" w:color="auto"/>
        <w:left w:val="none" w:sz="0" w:space="0" w:color="auto"/>
        <w:bottom w:val="none" w:sz="0" w:space="0" w:color="auto"/>
        <w:right w:val="none" w:sz="0" w:space="0" w:color="auto"/>
      </w:divBdr>
    </w:div>
    <w:div w:id="1073509136">
      <w:bodyDiv w:val="1"/>
      <w:marLeft w:val="0"/>
      <w:marRight w:val="0"/>
      <w:marTop w:val="0"/>
      <w:marBottom w:val="0"/>
      <w:divBdr>
        <w:top w:val="none" w:sz="0" w:space="0" w:color="auto"/>
        <w:left w:val="none" w:sz="0" w:space="0" w:color="auto"/>
        <w:bottom w:val="none" w:sz="0" w:space="0" w:color="auto"/>
        <w:right w:val="none" w:sz="0" w:space="0" w:color="auto"/>
      </w:divBdr>
    </w:div>
    <w:div w:id="1163279183">
      <w:bodyDiv w:val="1"/>
      <w:marLeft w:val="0"/>
      <w:marRight w:val="0"/>
      <w:marTop w:val="0"/>
      <w:marBottom w:val="0"/>
      <w:divBdr>
        <w:top w:val="none" w:sz="0" w:space="0" w:color="auto"/>
        <w:left w:val="none" w:sz="0" w:space="0" w:color="auto"/>
        <w:bottom w:val="none" w:sz="0" w:space="0" w:color="auto"/>
        <w:right w:val="none" w:sz="0" w:space="0" w:color="auto"/>
      </w:divBdr>
    </w:div>
    <w:div w:id="1164009557">
      <w:bodyDiv w:val="1"/>
      <w:marLeft w:val="0"/>
      <w:marRight w:val="0"/>
      <w:marTop w:val="0"/>
      <w:marBottom w:val="0"/>
      <w:divBdr>
        <w:top w:val="none" w:sz="0" w:space="0" w:color="auto"/>
        <w:left w:val="none" w:sz="0" w:space="0" w:color="auto"/>
        <w:bottom w:val="none" w:sz="0" w:space="0" w:color="auto"/>
        <w:right w:val="none" w:sz="0" w:space="0" w:color="auto"/>
      </w:divBdr>
    </w:div>
    <w:div w:id="1353919564">
      <w:bodyDiv w:val="1"/>
      <w:marLeft w:val="0"/>
      <w:marRight w:val="0"/>
      <w:marTop w:val="0"/>
      <w:marBottom w:val="0"/>
      <w:divBdr>
        <w:top w:val="none" w:sz="0" w:space="0" w:color="auto"/>
        <w:left w:val="none" w:sz="0" w:space="0" w:color="auto"/>
        <w:bottom w:val="none" w:sz="0" w:space="0" w:color="auto"/>
        <w:right w:val="none" w:sz="0" w:space="0" w:color="auto"/>
      </w:divBdr>
    </w:div>
    <w:div w:id="1378815225">
      <w:bodyDiv w:val="1"/>
      <w:marLeft w:val="0"/>
      <w:marRight w:val="0"/>
      <w:marTop w:val="0"/>
      <w:marBottom w:val="0"/>
      <w:divBdr>
        <w:top w:val="none" w:sz="0" w:space="0" w:color="auto"/>
        <w:left w:val="none" w:sz="0" w:space="0" w:color="auto"/>
        <w:bottom w:val="none" w:sz="0" w:space="0" w:color="auto"/>
        <w:right w:val="none" w:sz="0" w:space="0" w:color="auto"/>
      </w:divBdr>
    </w:div>
    <w:div w:id="1524056346">
      <w:bodyDiv w:val="1"/>
      <w:marLeft w:val="0"/>
      <w:marRight w:val="0"/>
      <w:marTop w:val="0"/>
      <w:marBottom w:val="0"/>
      <w:divBdr>
        <w:top w:val="none" w:sz="0" w:space="0" w:color="auto"/>
        <w:left w:val="none" w:sz="0" w:space="0" w:color="auto"/>
        <w:bottom w:val="none" w:sz="0" w:space="0" w:color="auto"/>
        <w:right w:val="none" w:sz="0" w:space="0" w:color="auto"/>
      </w:divBdr>
    </w:div>
    <w:div w:id="1564633733">
      <w:bodyDiv w:val="1"/>
      <w:marLeft w:val="0"/>
      <w:marRight w:val="0"/>
      <w:marTop w:val="0"/>
      <w:marBottom w:val="0"/>
      <w:divBdr>
        <w:top w:val="none" w:sz="0" w:space="0" w:color="auto"/>
        <w:left w:val="none" w:sz="0" w:space="0" w:color="auto"/>
        <w:bottom w:val="none" w:sz="0" w:space="0" w:color="auto"/>
        <w:right w:val="none" w:sz="0" w:space="0" w:color="auto"/>
      </w:divBdr>
    </w:div>
    <w:div w:id="1827475196">
      <w:bodyDiv w:val="1"/>
      <w:marLeft w:val="0"/>
      <w:marRight w:val="0"/>
      <w:marTop w:val="0"/>
      <w:marBottom w:val="0"/>
      <w:divBdr>
        <w:top w:val="none" w:sz="0" w:space="0" w:color="auto"/>
        <w:left w:val="none" w:sz="0" w:space="0" w:color="auto"/>
        <w:bottom w:val="none" w:sz="0" w:space="0" w:color="auto"/>
        <w:right w:val="none" w:sz="0" w:space="0" w:color="auto"/>
      </w:divBdr>
    </w:div>
    <w:div w:id="1846630933">
      <w:bodyDiv w:val="1"/>
      <w:marLeft w:val="0"/>
      <w:marRight w:val="0"/>
      <w:marTop w:val="0"/>
      <w:marBottom w:val="0"/>
      <w:divBdr>
        <w:top w:val="none" w:sz="0" w:space="0" w:color="auto"/>
        <w:left w:val="none" w:sz="0" w:space="0" w:color="auto"/>
        <w:bottom w:val="none" w:sz="0" w:space="0" w:color="auto"/>
        <w:right w:val="none" w:sz="0" w:space="0" w:color="auto"/>
      </w:divBdr>
    </w:div>
    <w:div w:id="1921479910">
      <w:bodyDiv w:val="1"/>
      <w:marLeft w:val="0"/>
      <w:marRight w:val="0"/>
      <w:marTop w:val="0"/>
      <w:marBottom w:val="0"/>
      <w:divBdr>
        <w:top w:val="none" w:sz="0" w:space="0" w:color="auto"/>
        <w:left w:val="none" w:sz="0" w:space="0" w:color="auto"/>
        <w:bottom w:val="none" w:sz="0" w:space="0" w:color="auto"/>
        <w:right w:val="none" w:sz="0" w:space="0" w:color="auto"/>
      </w:divBdr>
    </w:div>
    <w:div w:id="1969583285">
      <w:bodyDiv w:val="1"/>
      <w:marLeft w:val="0"/>
      <w:marRight w:val="0"/>
      <w:marTop w:val="0"/>
      <w:marBottom w:val="0"/>
      <w:divBdr>
        <w:top w:val="none" w:sz="0" w:space="0" w:color="auto"/>
        <w:left w:val="none" w:sz="0" w:space="0" w:color="auto"/>
        <w:bottom w:val="none" w:sz="0" w:space="0" w:color="auto"/>
        <w:right w:val="none" w:sz="0" w:space="0" w:color="auto"/>
      </w:divBdr>
    </w:div>
    <w:div w:id="1984432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lazulipmic.com" TargetMode="External"/><Relationship Id="rId4" Type="http://schemas.openxmlformats.org/officeDocument/2006/relationships/settings" Target="settings.xml"/><Relationship Id="rId9" Type="http://schemas.openxmlformats.org/officeDocument/2006/relationships/hyperlink" Target="mailto:pmic@lazulipamir.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lazulipm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48374-2D84-4326-BFD8-F8B9925C7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11</Pages>
  <Words>2256</Words>
  <Characters>12861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Mirwais Saleh</dc:creator>
  <cp:lastModifiedBy>Afghanistan Kabul</cp:lastModifiedBy>
  <cp:revision>138</cp:revision>
  <cp:lastPrinted>2019-12-29T09:59:00Z</cp:lastPrinted>
  <dcterms:created xsi:type="dcterms:W3CDTF">2019-02-19T05:02:00Z</dcterms:created>
  <dcterms:modified xsi:type="dcterms:W3CDTF">2025-12-27T14:51:00Z</dcterms:modified>
</cp:coreProperties>
</file>