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3A9D2" w14:textId="4A1F82A7" w:rsidR="0005670D" w:rsidRPr="00EF3E45" w:rsidRDefault="00EF3E45" w:rsidP="00214A52">
      <w:pPr>
        <w:jc w:val="center"/>
        <w:rPr>
          <w:rFonts w:asciiTheme="majorBidi" w:hAnsiTheme="majorBidi" w:cstheme="majorBidi"/>
          <w:b/>
          <w:bCs/>
          <w:sz w:val="96"/>
          <w:szCs w:val="96"/>
        </w:rPr>
      </w:pPr>
      <w:r w:rsidRPr="00EF3E45">
        <w:rPr>
          <w:rFonts w:asciiTheme="majorBidi" w:hAnsiTheme="majorBidi" w:cstheme="majorBidi"/>
          <w:b/>
          <w:bCs/>
          <w:sz w:val="96"/>
          <w:szCs w:val="96"/>
        </w:rPr>
        <w:t xml:space="preserve">Project Proposal </w:t>
      </w:r>
    </w:p>
    <w:p w14:paraId="71E4F42D" w14:textId="7790A813" w:rsidR="00EF3E45" w:rsidRPr="00D51828" w:rsidRDefault="00EF3E45" w:rsidP="00EF3E45">
      <w:pPr>
        <w:jc w:val="center"/>
        <w:rPr>
          <w:rFonts w:asciiTheme="majorBidi" w:hAnsiTheme="majorBidi" w:cstheme="majorBidi"/>
          <w:i/>
          <w:iCs/>
          <w:sz w:val="28"/>
          <w:szCs w:val="28"/>
        </w:rPr>
      </w:pPr>
      <w:r w:rsidRPr="00D51828">
        <w:rPr>
          <w:rFonts w:asciiTheme="majorBidi" w:hAnsiTheme="majorBidi" w:cstheme="majorBidi"/>
          <w:i/>
          <w:iCs/>
          <w:sz w:val="28"/>
          <w:szCs w:val="28"/>
        </w:rPr>
        <w:t>A proposal under the Education and WASH Program</w:t>
      </w:r>
    </w:p>
    <w:p w14:paraId="2CB3D4E7" w14:textId="0F560405" w:rsidR="00214A52" w:rsidRPr="00EF3E45" w:rsidRDefault="00EF3E45" w:rsidP="00214A52">
      <w:pPr>
        <w:jc w:val="center"/>
        <w:rPr>
          <w:rFonts w:asciiTheme="majorBidi" w:hAnsiTheme="majorBidi" w:cstheme="majorBidi"/>
          <w:sz w:val="28"/>
          <w:szCs w:val="28"/>
        </w:rPr>
      </w:pPr>
      <w:r w:rsidRPr="00EF3E45">
        <w:rPr>
          <w:rFonts w:asciiTheme="majorBidi" w:hAnsiTheme="majorBidi" w:cstheme="majorBidi"/>
          <w:sz w:val="28"/>
          <w:szCs w:val="28"/>
        </w:rPr>
        <w:t xml:space="preserve">For </w:t>
      </w:r>
    </w:p>
    <w:p w14:paraId="77354DE3" w14:textId="0C24ACBC" w:rsidR="00EF3E45" w:rsidRPr="00EF3E45" w:rsidRDefault="00EF3E45" w:rsidP="00214A52">
      <w:pPr>
        <w:jc w:val="center"/>
        <w:rPr>
          <w:rFonts w:asciiTheme="majorBidi" w:hAnsiTheme="majorBidi" w:cstheme="majorBidi"/>
          <w:sz w:val="28"/>
          <w:szCs w:val="28"/>
        </w:rPr>
      </w:pPr>
      <w:r w:rsidRPr="00EF3E45">
        <w:rPr>
          <w:rFonts w:asciiTheme="majorBidi" w:hAnsiTheme="majorBidi" w:cstheme="majorBidi"/>
          <w:sz w:val="28"/>
          <w:szCs w:val="28"/>
        </w:rPr>
        <w:t>WASH Infrastructure Improvement and Hygiene Awareness for Zebak Secondary School, Badakhshan Province</w:t>
      </w:r>
    </w:p>
    <w:p w14:paraId="78FE96F2" w14:textId="00622578" w:rsidR="00EF3E45" w:rsidRDefault="00EF3E45" w:rsidP="00214A52">
      <w:pPr>
        <w:pBdr>
          <w:bottom w:val="single" w:sz="6" w:space="1" w:color="auto"/>
        </w:pBdr>
        <w:jc w:val="center"/>
        <w:rPr>
          <w:rFonts w:asciiTheme="majorBidi" w:hAnsiTheme="majorBidi" w:cstheme="majorBidi"/>
          <w:sz w:val="28"/>
          <w:szCs w:val="28"/>
        </w:rPr>
      </w:pPr>
      <w:r w:rsidRPr="00EF3E45">
        <w:rPr>
          <w:rFonts w:asciiTheme="majorBidi" w:hAnsiTheme="majorBidi" w:cstheme="majorBidi"/>
          <w:sz w:val="28"/>
          <w:szCs w:val="28"/>
        </w:rPr>
        <w:t>Project Location: Zebak Secondary School, Zebak District, Badakhshan Province, Afghanistan</w:t>
      </w:r>
    </w:p>
    <w:p w14:paraId="5DD21CEE" w14:textId="5FBD000F" w:rsidR="00EF3E45" w:rsidRDefault="00EF3E45" w:rsidP="00214A52">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0B8377B" wp14:editId="33E18A25">
            <wp:extent cx="2305053" cy="1288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t="5731" b="5731"/>
                    <a:stretch>
                      <a:fillRect/>
                    </a:stretch>
                  </pic:blipFill>
                  <pic:spPr bwMode="auto">
                    <a:xfrm>
                      <a:off x="0" y="0"/>
                      <a:ext cx="2305053" cy="1288662"/>
                    </a:xfrm>
                    <a:prstGeom prst="rect">
                      <a:avLst/>
                    </a:prstGeom>
                    <a:ln>
                      <a:noFill/>
                    </a:ln>
                    <a:extLst>
                      <a:ext uri="{53640926-AAD7-44D8-BBD7-CCE9431645EC}">
                        <a14:shadowObscured xmlns:a14="http://schemas.microsoft.com/office/drawing/2010/main"/>
                      </a:ext>
                    </a:extLst>
                  </pic:spPr>
                </pic:pic>
              </a:graphicData>
            </a:graphic>
          </wp:inline>
        </w:drawing>
      </w:r>
    </w:p>
    <w:p w14:paraId="18D0A6E5" w14:textId="77777777" w:rsidR="00D51828" w:rsidRDefault="00EF3E45" w:rsidP="00877F5C">
      <w:pPr>
        <w:spacing w:after="0" w:line="276" w:lineRule="auto"/>
        <w:rPr>
          <w:rFonts w:asciiTheme="majorBidi" w:hAnsiTheme="majorBidi" w:cstheme="majorBidi"/>
          <w:sz w:val="24"/>
          <w:szCs w:val="24"/>
        </w:rPr>
      </w:pPr>
      <w:r w:rsidRPr="00877F5C">
        <w:rPr>
          <w:rFonts w:asciiTheme="majorBidi" w:hAnsiTheme="majorBidi" w:cstheme="majorBidi"/>
          <w:b/>
          <w:bCs/>
          <w:sz w:val="24"/>
          <w:szCs w:val="24"/>
        </w:rPr>
        <w:t>Submitted By:</w:t>
      </w:r>
      <w:r>
        <w:rPr>
          <w:rFonts w:asciiTheme="majorBidi" w:hAnsiTheme="majorBidi" w:cstheme="majorBidi"/>
          <w:sz w:val="24"/>
          <w:szCs w:val="24"/>
        </w:rPr>
        <w:t xml:space="preserve"> </w:t>
      </w:r>
    </w:p>
    <w:p w14:paraId="79F22CDA" w14:textId="3316B4D5" w:rsidR="00EF3E45" w:rsidRDefault="00CA3C4F" w:rsidP="00877F5C">
      <w:pPr>
        <w:spacing w:after="0" w:line="276" w:lineRule="auto"/>
        <w:rPr>
          <w:rFonts w:asciiTheme="majorBidi" w:hAnsiTheme="majorBidi" w:cstheme="majorBidi"/>
          <w:sz w:val="24"/>
          <w:szCs w:val="24"/>
        </w:rPr>
      </w:pPr>
      <w:r>
        <w:rPr>
          <w:rFonts w:asciiTheme="majorBidi" w:hAnsiTheme="majorBidi" w:cstheme="majorBidi"/>
          <w:sz w:val="24"/>
          <w:szCs w:val="24"/>
        </w:rPr>
        <w:t>PMIC of Lazuli Pamir Consulting</w:t>
      </w:r>
      <w:r w:rsidR="00EF3E45">
        <w:rPr>
          <w:rFonts w:asciiTheme="majorBidi" w:hAnsiTheme="majorBidi" w:cstheme="majorBidi"/>
          <w:sz w:val="24"/>
          <w:szCs w:val="24"/>
        </w:rPr>
        <w:t xml:space="preserve">, Afghanistan </w:t>
      </w:r>
    </w:p>
    <w:p w14:paraId="54A70164" w14:textId="6F74B9D0" w:rsidR="00EF3E45" w:rsidRDefault="00EF3E45" w:rsidP="00877F5C">
      <w:pPr>
        <w:spacing w:after="0" w:line="276" w:lineRule="auto"/>
        <w:rPr>
          <w:rFonts w:asciiTheme="majorBidi" w:hAnsiTheme="majorBidi" w:cstheme="majorBidi"/>
          <w:sz w:val="24"/>
          <w:szCs w:val="24"/>
        </w:rPr>
      </w:pPr>
      <w:r>
        <w:rPr>
          <w:rFonts w:asciiTheme="majorBidi" w:hAnsiTheme="majorBidi" w:cstheme="majorBidi"/>
          <w:sz w:val="24"/>
          <w:szCs w:val="24"/>
        </w:rPr>
        <w:t xml:space="preserve">Address: Shahr-e-Naw, Kabul, Afghanistan </w:t>
      </w:r>
    </w:p>
    <w:p w14:paraId="6EBE300C" w14:textId="091FAE27" w:rsidR="00EF3E45" w:rsidRDefault="00EF3E45" w:rsidP="00877F5C">
      <w:pPr>
        <w:spacing w:after="0" w:line="276" w:lineRule="auto"/>
        <w:rPr>
          <w:rFonts w:asciiTheme="majorBidi" w:hAnsiTheme="majorBidi" w:cstheme="majorBidi"/>
          <w:sz w:val="24"/>
          <w:szCs w:val="24"/>
        </w:rPr>
      </w:pPr>
      <w:r>
        <w:rPr>
          <w:rFonts w:asciiTheme="majorBidi" w:hAnsiTheme="majorBidi" w:cstheme="majorBidi"/>
          <w:sz w:val="24"/>
          <w:szCs w:val="24"/>
        </w:rPr>
        <w:t xml:space="preserve">Phone: </w:t>
      </w:r>
      <w:r w:rsidR="00CA3C4F">
        <w:rPr>
          <w:rFonts w:asciiTheme="majorBidi" w:hAnsiTheme="majorBidi" w:cstheme="majorBidi"/>
          <w:sz w:val="24"/>
          <w:szCs w:val="24"/>
        </w:rPr>
        <w:t>0749055531</w:t>
      </w:r>
    </w:p>
    <w:p w14:paraId="73FB0818" w14:textId="49F06AB8" w:rsidR="00EF3E45" w:rsidRDefault="00EF3E45" w:rsidP="00877F5C">
      <w:pPr>
        <w:spacing w:after="0" w:line="276" w:lineRule="auto"/>
        <w:rPr>
          <w:rFonts w:asciiTheme="majorBidi" w:hAnsiTheme="majorBidi" w:cstheme="majorBidi"/>
          <w:sz w:val="24"/>
          <w:szCs w:val="24"/>
        </w:rPr>
      </w:pPr>
      <w:r>
        <w:rPr>
          <w:rFonts w:asciiTheme="majorBidi" w:hAnsiTheme="majorBidi" w:cstheme="majorBidi"/>
          <w:sz w:val="24"/>
          <w:szCs w:val="24"/>
        </w:rPr>
        <w:t xml:space="preserve">Email: </w:t>
      </w:r>
      <w:hyperlink r:id="rId9" w:history="1">
        <w:r w:rsidR="00CA3C4F" w:rsidRPr="0074458B">
          <w:rPr>
            <w:rStyle w:val="Hyperlink"/>
            <w:rFonts w:asciiTheme="majorBidi" w:hAnsiTheme="majorBidi" w:cstheme="majorBidi"/>
            <w:sz w:val="24"/>
            <w:szCs w:val="24"/>
          </w:rPr>
          <w:t>pmic@lazulipamir.com</w:t>
        </w:r>
      </w:hyperlink>
      <w:r w:rsidR="00CA3C4F">
        <w:rPr>
          <w:rFonts w:asciiTheme="majorBidi" w:hAnsiTheme="majorBidi" w:cstheme="majorBidi"/>
          <w:sz w:val="24"/>
          <w:szCs w:val="24"/>
        </w:rPr>
        <w:t xml:space="preserve"> </w:t>
      </w:r>
      <w:r>
        <w:rPr>
          <w:rFonts w:asciiTheme="majorBidi" w:hAnsiTheme="majorBidi" w:cstheme="majorBidi"/>
          <w:sz w:val="24"/>
          <w:szCs w:val="24"/>
        </w:rPr>
        <w:t xml:space="preserve"> </w:t>
      </w:r>
    </w:p>
    <w:p w14:paraId="3D13DA7B" w14:textId="4FB263D7" w:rsidR="00EF3E45" w:rsidRDefault="00EF3E45" w:rsidP="00877F5C">
      <w:pPr>
        <w:pBdr>
          <w:bottom w:val="single" w:sz="6" w:space="1" w:color="auto"/>
        </w:pBdr>
        <w:spacing w:after="0" w:line="276" w:lineRule="auto"/>
        <w:rPr>
          <w:rFonts w:asciiTheme="majorBidi" w:hAnsiTheme="majorBidi" w:cstheme="majorBidi"/>
          <w:sz w:val="24"/>
          <w:szCs w:val="24"/>
        </w:rPr>
      </w:pPr>
      <w:r>
        <w:rPr>
          <w:rFonts w:asciiTheme="majorBidi" w:hAnsiTheme="majorBidi" w:cstheme="majorBidi"/>
          <w:sz w:val="24"/>
          <w:szCs w:val="24"/>
        </w:rPr>
        <w:t xml:space="preserve">Website: </w:t>
      </w:r>
      <w:hyperlink r:id="rId10" w:history="1">
        <w:r w:rsidR="00426489" w:rsidRPr="0074458B">
          <w:rPr>
            <w:rStyle w:val="Hyperlink"/>
            <w:rFonts w:asciiTheme="majorBidi" w:hAnsiTheme="majorBidi" w:cstheme="majorBidi"/>
            <w:sz w:val="24"/>
            <w:szCs w:val="24"/>
          </w:rPr>
          <w:t>www.lazulipmic.com</w:t>
        </w:r>
      </w:hyperlink>
      <w:r w:rsidR="00CA3C4F">
        <w:rPr>
          <w:rStyle w:val="Hyperlink"/>
          <w:rFonts w:asciiTheme="majorBidi" w:hAnsiTheme="majorBidi" w:cstheme="majorBidi"/>
          <w:sz w:val="24"/>
          <w:szCs w:val="24"/>
        </w:rPr>
        <w:t xml:space="preserve"> </w:t>
      </w:r>
      <w:r>
        <w:rPr>
          <w:rFonts w:asciiTheme="majorBidi" w:hAnsiTheme="majorBidi" w:cstheme="majorBidi"/>
          <w:sz w:val="24"/>
          <w:szCs w:val="24"/>
        </w:rPr>
        <w:t xml:space="preserve"> </w:t>
      </w:r>
    </w:p>
    <w:p w14:paraId="02A2D52A" w14:textId="1D3BDE9A" w:rsidR="00EF3E45" w:rsidRPr="00877F5C" w:rsidRDefault="00EF3E45" w:rsidP="00EF3E45">
      <w:pPr>
        <w:rPr>
          <w:rFonts w:asciiTheme="majorBidi" w:hAnsiTheme="majorBidi" w:cstheme="majorBidi"/>
          <w:b/>
          <w:bCs/>
          <w:sz w:val="24"/>
          <w:szCs w:val="24"/>
        </w:rPr>
      </w:pPr>
      <w:r w:rsidRPr="00877F5C">
        <w:rPr>
          <w:rFonts w:asciiTheme="majorBidi" w:hAnsiTheme="majorBidi" w:cstheme="majorBidi"/>
          <w:b/>
          <w:bCs/>
          <w:sz w:val="24"/>
          <w:szCs w:val="24"/>
        </w:rPr>
        <w:t xml:space="preserve">Submitted to: </w:t>
      </w:r>
    </w:p>
    <w:p w14:paraId="367FE5A0" w14:textId="0B359964" w:rsidR="00EF3E45" w:rsidRPr="00877F5C" w:rsidRDefault="00877F5C" w:rsidP="00877F5C">
      <w:pPr>
        <w:pBdr>
          <w:bottom w:val="single" w:sz="6" w:space="1" w:color="auto"/>
        </w:pBdr>
        <w:rPr>
          <w:rFonts w:asciiTheme="majorBidi" w:hAnsiTheme="majorBidi" w:cstheme="majorBidi"/>
          <w:sz w:val="24"/>
          <w:szCs w:val="24"/>
        </w:rPr>
      </w:pPr>
      <w:r w:rsidRPr="00877F5C">
        <w:rPr>
          <w:rFonts w:asciiTheme="majorBidi" w:hAnsiTheme="majorBidi" w:cstheme="majorBidi"/>
          <w:sz w:val="24"/>
          <w:szCs w:val="24"/>
        </w:rPr>
        <w:t>Water Global Practice</w:t>
      </w:r>
      <w:r w:rsidRPr="00877F5C">
        <w:rPr>
          <w:rFonts w:asciiTheme="majorBidi" w:hAnsiTheme="majorBidi" w:cstheme="majorBidi"/>
          <w:sz w:val="24"/>
          <w:szCs w:val="24"/>
        </w:rPr>
        <w:br/>
        <w:t>South Asia Region (SAR)</w:t>
      </w:r>
      <w:r w:rsidRPr="00877F5C">
        <w:rPr>
          <w:rFonts w:asciiTheme="majorBidi" w:hAnsiTheme="majorBidi" w:cstheme="majorBidi"/>
          <w:sz w:val="24"/>
          <w:szCs w:val="24"/>
        </w:rPr>
        <w:br/>
        <w:t>World Bank Group</w:t>
      </w:r>
      <w:r w:rsidRPr="00877F5C">
        <w:rPr>
          <w:rFonts w:asciiTheme="majorBidi" w:hAnsiTheme="majorBidi" w:cstheme="majorBidi"/>
          <w:sz w:val="24"/>
          <w:szCs w:val="24"/>
        </w:rPr>
        <w:br/>
        <w:t>Kabul Country Office</w:t>
      </w:r>
      <w:r w:rsidRPr="00877F5C">
        <w:rPr>
          <w:rFonts w:asciiTheme="majorBidi" w:hAnsiTheme="majorBidi" w:cstheme="majorBidi"/>
          <w:sz w:val="24"/>
          <w:szCs w:val="24"/>
        </w:rPr>
        <w:br/>
        <w:t>Kabul, Afghanistan</w:t>
      </w:r>
    </w:p>
    <w:p w14:paraId="0F32271B" w14:textId="339E2A96" w:rsidR="00EF3E45" w:rsidRPr="00877F5C" w:rsidRDefault="00EF3E45" w:rsidP="00EF3E45">
      <w:pPr>
        <w:rPr>
          <w:rFonts w:asciiTheme="majorBidi" w:hAnsiTheme="majorBidi" w:cstheme="majorBidi"/>
          <w:b/>
          <w:bCs/>
          <w:sz w:val="24"/>
          <w:szCs w:val="24"/>
        </w:rPr>
      </w:pPr>
      <w:r w:rsidRPr="00877F5C">
        <w:rPr>
          <w:rFonts w:asciiTheme="majorBidi" w:hAnsiTheme="majorBidi" w:cstheme="majorBidi"/>
          <w:b/>
          <w:bCs/>
          <w:sz w:val="24"/>
          <w:szCs w:val="24"/>
        </w:rPr>
        <w:t xml:space="preserve">Date of Submission: </w:t>
      </w:r>
    </w:p>
    <w:p w14:paraId="555EE628" w14:textId="6EB0CA83" w:rsidR="00EF3E45" w:rsidRPr="00EF3E45" w:rsidRDefault="00EF3E45" w:rsidP="00EF3E45">
      <w:pPr>
        <w:pBdr>
          <w:bottom w:val="single" w:sz="6" w:space="1" w:color="auto"/>
        </w:pBdr>
        <w:rPr>
          <w:rFonts w:asciiTheme="majorBidi" w:hAnsiTheme="majorBidi" w:cstheme="majorBidi"/>
          <w:sz w:val="24"/>
          <w:szCs w:val="24"/>
        </w:rPr>
      </w:pPr>
      <w:r>
        <w:rPr>
          <w:rFonts w:asciiTheme="majorBidi" w:hAnsiTheme="majorBidi" w:cstheme="majorBidi"/>
          <w:sz w:val="24"/>
          <w:szCs w:val="24"/>
        </w:rPr>
        <w:t xml:space="preserve">07 August 2025 </w:t>
      </w:r>
    </w:p>
    <w:p w14:paraId="0570D355" w14:textId="10C24994" w:rsidR="00D51828" w:rsidRPr="00D51828" w:rsidRDefault="00877F5C" w:rsidP="00D51828">
      <w:pPr>
        <w:jc w:val="both"/>
        <w:rPr>
          <w:rFonts w:asciiTheme="majorBidi" w:hAnsiTheme="majorBidi" w:cstheme="majorBidi"/>
          <w:i/>
          <w:iCs/>
        </w:rPr>
      </w:pPr>
      <w:r w:rsidRPr="00877F5C">
        <w:rPr>
          <w:rFonts w:asciiTheme="majorBidi" w:hAnsiTheme="majorBidi" w:cstheme="majorBidi"/>
          <w:i/>
          <w:iCs/>
        </w:rPr>
        <w:t xml:space="preserve">This proposal is submitted as part of the </w:t>
      </w:r>
      <w:r w:rsidR="00CA3C4F">
        <w:rPr>
          <w:rFonts w:asciiTheme="majorBidi" w:hAnsiTheme="majorBidi" w:cstheme="majorBidi"/>
          <w:i/>
          <w:iCs/>
        </w:rPr>
        <w:t>PMIC of Lazuli Pamir Consulting</w:t>
      </w:r>
      <w:r w:rsidRPr="00877F5C">
        <w:rPr>
          <w:rFonts w:asciiTheme="majorBidi" w:hAnsiTheme="majorBidi" w:cstheme="majorBidi"/>
          <w:i/>
          <w:iCs/>
        </w:rPr>
        <w:t>’s commitment to improving WASH infrastructure and hygiene education in underserved schools across Afghanistan, contributing to better health and educational outcomes for children.</w:t>
      </w:r>
    </w:p>
    <w:sdt>
      <w:sdtPr>
        <w:rPr>
          <w:rFonts w:asciiTheme="minorHAnsi" w:eastAsiaTheme="minorHAnsi" w:hAnsiTheme="minorHAnsi" w:cstheme="minorBidi"/>
          <w:color w:val="auto"/>
          <w:kern w:val="2"/>
          <w:sz w:val="22"/>
          <w:szCs w:val="22"/>
          <w14:ligatures w14:val="standardContextual"/>
        </w:rPr>
        <w:id w:val="-1483152182"/>
        <w:docPartObj>
          <w:docPartGallery w:val="Table of Contents"/>
          <w:docPartUnique/>
        </w:docPartObj>
      </w:sdtPr>
      <w:sdtEndPr>
        <w:rPr>
          <w:b/>
          <w:bCs/>
          <w:noProof/>
        </w:rPr>
      </w:sdtEndPr>
      <w:sdtContent>
        <w:p w14:paraId="4DD7E18D" w14:textId="763C6162" w:rsidR="00D51828" w:rsidRPr="00D51828" w:rsidRDefault="00D51828" w:rsidP="00D51828">
          <w:pPr>
            <w:pStyle w:val="TOCHeading"/>
            <w:jc w:val="center"/>
            <w:rPr>
              <w:b/>
              <w:bCs/>
              <w:sz w:val="36"/>
              <w:szCs w:val="36"/>
            </w:rPr>
          </w:pPr>
          <w:r w:rsidRPr="00D51828">
            <w:rPr>
              <w:b/>
              <w:bCs/>
              <w:sz w:val="36"/>
              <w:szCs w:val="36"/>
            </w:rPr>
            <w:t>Contents</w:t>
          </w:r>
        </w:p>
        <w:p w14:paraId="39835D14" w14:textId="2D59F320" w:rsidR="00E6580C" w:rsidRDefault="00D5182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5448698" w:history="1">
            <w:r w:rsidR="00E6580C" w:rsidRPr="00BE7CF9">
              <w:rPr>
                <w:rStyle w:val="Hyperlink"/>
                <w:rFonts w:asciiTheme="majorBidi" w:hAnsiTheme="majorBidi"/>
                <w:b/>
                <w:bCs/>
                <w:noProof/>
              </w:rPr>
              <w:t>Organization Information:</w:t>
            </w:r>
            <w:r w:rsidR="00E6580C">
              <w:rPr>
                <w:noProof/>
                <w:webHidden/>
              </w:rPr>
              <w:tab/>
            </w:r>
            <w:r w:rsidR="00E6580C">
              <w:rPr>
                <w:noProof/>
                <w:webHidden/>
              </w:rPr>
              <w:fldChar w:fldCharType="begin"/>
            </w:r>
            <w:r w:rsidR="00E6580C">
              <w:rPr>
                <w:noProof/>
                <w:webHidden/>
              </w:rPr>
              <w:instrText xml:space="preserve"> PAGEREF _Toc205448698 \h </w:instrText>
            </w:r>
            <w:r w:rsidR="00E6580C">
              <w:rPr>
                <w:noProof/>
                <w:webHidden/>
              </w:rPr>
            </w:r>
            <w:r w:rsidR="00E6580C">
              <w:rPr>
                <w:noProof/>
                <w:webHidden/>
              </w:rPr>
              <w:fldChar w:fldCharType="separate"/>
            </w:r>
            <w:r w:rsidR="00E6580C">
              <w:rPr>
                <w:noProof/>
                <w:webHidden/>
              </w:rPr>
              <w:t>3</w:t>
            </w:r>
            <w:r w:rsidR="00E6580C">
              <w:rPr>
                <w:noProof/>
                <w:webHidden/>
              </w:rPr>
              <w:fldChar w:fldCharType="end"/>
            </w:r>
          </w:hyperlink>
        </w:p>
        <w:p w14:paraId="7F96AA0B" w14:textId="139EF594" w:rsidR="00E6580C" w:rsidRDefault="00000000">
          <w:pPr>
            <w:pStyle w:val="TOC1"/>
            <w:tabs>
              <w:tab w:val="right" w:leader="dot" w:pos="9350"/>
            </w:tabs>
            <w:rPr>
              <w:rFonts w:eastAsiaTheme="minorEastAsia"/>
              <w:noProof/>
            </w:rPr>
          </w:pPr>
          <w:hyperlink w:anchor="_Toc205448699" w:history="1">
            <w:r w:rsidR="00E6580C" w:rsidRPr="00BE7CF9">
              <w:rPr>
                <w:rStyle w:val="Hyperlink"/>
                <w:rFonts w:asciiTheme="majorBidi" w:hAnsiTheme="majorBidi"/>
                <w:b/>
                <w:bCs/>
                <w:noProof/>
              </w:rPr>
              <w:t>Executive Summary:</w:t>
            </w:r>
            <w:r w:rsidR="00E6580C">
              <w:rPr>
                <w:noProof/>
                <w:webHidden/>
              </w:rPr>
              <w:tab/>
            </w:r>
            <w:r w:rsidR="00E6580C">
              <w:rPr>
                <w:noProof/>
                <w:webHidden/>
              </w:rPr>
              <w:fldChar w:fldCharType="begin"/>
            </w:r>
            <w:r w:rsidR="00E6580C">
              <w:rPr>
                <w:noProof/>
                <w:webHidden/>
              </w:rPr>
              <w:instrText xml:space="preserve"> PAGEREF _Toc205448699 \h </w:instrText>
            </w:r>
            <w:r w:rsidR="00E6580C">
              <w:rPr>
                <w:noProof/>
                <w:webHidden/>
              </w:rPr>
            </w:r>
            <w:r w:rsidR="00E6580C">
              <w:rPr>
                <w:noProof/>
                <w:webHidden/>
              </w:rPr>
              <w:fldChar w:fldCharType="separate"/>
            </w:r>
            <w:r w:rsidR="00E6580C">
              <w:rPr>
                <w:noProof/>
                <w:webHidden/>
              </w:rPr>
              <w:t>3</w:t>
            </w:r>
            <w:r w:rsidR="00E6580C">
              <w:rPr>
                <w:noProof/>
                <w:webHidden/>
              </w:rPr>
              <w:fldChar w:fldCharType="end"/>
            </w:r>
          </w:hyperlink>
        </w:p>
        <w:p w14:paraId="520669C5" w14:textId="4F68CCCB" w:rsidR="00E6580C" w:rsidRDefault="00000000">
          <w:pPr>
            <w:pStyle w:val="TOC1"/>
            <w:tabs>
              <w:tab w:val="right" w:leader="dot" w:pos="9350"/>
            </w:tabs>
            <w:rPr>
              <w:rFonts w:eastAsiaTheme="minorEastAsia"/>
              <w:noProof/>
            </w:rPr>
          </w:pPr>
          <w:hyperlink w:anchor="_Toc205448700" w:history="1">
            <w:r w:rsidR="00E6580C" w:rsidRPr="00BE7CF9">
              <w:rPr>
                <w:rStyle w:val="Hyperlink"/>
                <w:rFonts w:asciiTheme="majorBidi" w:hAnsiTheme="majorBidi"/>
                <w:b/>
                <w:bCs/>
                <w:noProof/>
              </w:rPr>
              <w:t>Problem Statement:</w:t>
            </w:r>
            <w:r w:rsidR="00E6580C">
              <w:rPr>
                <w:noProof/>
                <w:webHidden/>
              </w:rPr>
              <w:tab/>
            </w:r>
            <w:r w:rsidR="00E6580C">
              <w:rPr>
                <w:noProof/>
                <w:webHidden/>
              </w:rPr>
              <w:fldChar w:fldCharType="begin"/>
            </w:r>
            <w:r w:rsidR="00E6580C">
              <w:rPr>
                <w:noProof/>
                <w:webHidden/>
              </w:rPr>
              <w:instrText xml:space="preserve"> PAGEREF _Toc205448700 \h </w:instrText>
            </w:r>
            <w:r w:rsidR="00E6580C">
              <w:rPr>
                <w:noProof/>
                <w:webHidden/>
              </w:rPr>
            </w:r>
            <w:r w:rsidR="00E6580C">
              <w:rPr>
                <w:noProof/>
                <w:webHidden/>
              </w:rPr>
              <w:fldChar w:fldCharType="separate"/>
            </w:r>
            <w:r w:rsidR="00E6580C">
              <w:rPr>
                <w:noProof/>
                <w:webHidden/>
              </w:rPr>
              <w:t>5</w:t>
            </w:r>
            <w:r w:rsidR="00E6580C">
              <w:rPr>
                <w:noProof/>
                <w:webHidden/>
              </w:rPr>
              <w:fldChar w:fldCharType="end"/>
            </w:r>
          </w:hyperlink>
        </w:p>
        <w:p w14:paraId="5B149B7B" w14:textId="78B738C6" w:rsidR="00E6580C" w:rsidRDefault="00000000">
          <w:pPr>
            <w:pStyle w:val="TOC1"/>
            <w:tabs>
              <w:tab w:val="right" w:leader="dot" w:pos="9350"/>
            </w:tabs>
            <w:rPr>
              <w:rFonts w:eastAsiaTheme="minorEastAsia"/>
              <w:noProof/>
            </w:rPr>
          </w:pPr>
          <w:hyperlink w:anchor="_Toc205448701" w:history="1">
            <w:r w:rsidR="00E6580C" w:rsidRPr="00BE7CF9">
              <w:rPr>
                <w:rStyle w:val="Hyperlink"/>
                <w:rFonts w:asciiTheme="majorBidi" w:hAnsiTheme="majorBidi"/>
                <w:b/>
                <w:bCs/>
                <w:noProof/>
              </w:rPr>
              <w:t>Background:</w:t>
            </w:r>
            <w:r w:rsidR="00E6580C">
              <w:rPr>
                <w:noProof/>
                <w:webHidden/>
              </w:rPr>
              <w:tab/>
            </w:r>
            <w:r w:rsidR="00E6580C">
              <w:rPr>
                <w:noProof/>
                <w:webHidden/>
              </w:rPr>
              <w:fldChar w:fldCharType="begin"/>
            </w:r>
            <w:r w:rsidR="00E6580C">
              <w:rPr>
                <w:noProof/>
                <w:webHidden/>
              </w:rPr>
              <w:instrText xml:space="preserve"> PAGEREF _Toc205448701 \h </w:instrText>
            </w:r>
            <w:r w:rsidR="00E6580C">
              <w:rPr>
                <w:noProof/>
                <w:webHidden/>
              </w:rPr>
            </w:r>
            <w:r w:rsidR="00E6580C">
              <w:rPr>
                <w:noProof/>
                <w:webHidden/>
              </w:rPr>
              <w:fldChar w:fldCharType="separate"/>
            </w:r>
            <w:r w:rsidR="00E6580C">
              <w:rPr>
                <w:noProof/>
                <w:webHidden/>
              </w:rPr>
              <w:t>5</w:t>
            </w:r>
            <w:r w:rsidR="00E6580C">
              <w:rPr>
                <w:noProof/>
                <w:webHidden/>
              </w:rPr>
              <w:fldChar w:fldCharType="end"/>
            </w:r>
          </w:hyperlink>
        </w:p>
        <w:p w14:paraId="409DB39F" w14:textId="121B686E" w:rsidR="00E6580C" w:rsidRDefault="00000000">
          <w:pPr>
            <w:pStyle w:val="TOC1"/>
            <w:tabs>
              <w:tab w:val="right" w:leader="dot" w:pos="9350"/>
            </w:tabs>
            <w:rPr>
              <w:rFonts w:eastAsiaTheme="minorEastAsia"/>
              <w:noProof/>
            </w:rPr>
          </w:pPr>
          <w:hyperlink w:anchor="_Toc205448702" w:history="1">
            <w:r w:rsidR="00E6580C" w:rsidRPr="00BE7CF9">
              <w:rPr>
                <w:rStyle w:val="Hyperlink"/>
                <w:rFonts w:asciiTheme="majorBidi" w:hAnsiTheme="majorBidi"/>
                <w:b/>
                <w:bCs/>
                <w:noProof/>
              </w:rPr>
              <w:t>Needs Statement:</w:t>
            </w:r>
            <w:r w:rsidR="00E6580C">
              <w:rPr>
                <w:noProof/>
                <w:webHidden/>
              </w:rPr>
              <w:tab/>
            </w:r>
            <w:r w:rsidR="00E6580C">
              <w:rPr>
                <w:noProof/>
                <w:webHidden/>
              </w:rPr>
              <w:fldChar w:fldCharType="begin"/>
            </w:r>
            <w:r w:rsidR="00E6580C">
              <w:rPr>
                <w:noProof/>
                <w:webHidden/>
              </w:rPr>
              <w:instrText xml:space="preserve"> PAGEREF _Toc205448702 \h </w:instrText>
            </w:r>
            <w:r w:rsidR="00E6580C">
              <w:rPr>
                <w:noProof/>
                <w:webHidden/>
              </w:rPr>
            </w:r>
            <w:r w:rsidR="00E6580C">
              <w:rPr>
                <w:noProof/>
                <w:webHidden/>
              </w:rPr>
              <w:fldChar w:fldCharType="separate"/>
            </w:r>
            <w:r w:rsidR="00E6580C">
              <w:rPr>
                <w:noProof/>
                <w:webHidden/>
              </w:rPr>
              <w:t>6</w:t>
            </w:r>
            <w:r w:rsidR="00E6580C">
              <w:rPr>
                <w:noProof/>
                <w:webHidden/>
              </w:rPr>
              <w:fldChar w:fldCharType="end"/>
            </w:r>
          </w:hyperlink>
        </w:p>
        <w:p w14:paraId="7D00B0DA" w14:textId="4193F5CA" w:rsidR="00E6580C" w:rsidRDefault="00000000">
          <w:pPr>
            <w:pStyle w:val="TOC1"/>
            <w:tabs>
              <w:tab w:val="right" w:leader="dot" w:pos="9350"/>
            </w:tabs>
            <w:rPr>
              <w:rFonts w:eastAsiaTheme="minorEastAsia"/>
              <w:noProof/>
            </w:rPr>
          </w:pPr>
          <w:hyperlink w:anchor="_Toc205448703" w:history="1">
            <w:r w:rsidR="00E6580C" w:rsidRPr="00BE7CF9">
              <w:rPr>
                <w:rStyle w:val="Hyperlink"/>
                <w:rFonts w:asciiTheme="majorBidi" w:hAnsiTheme="majorBidi"/>
                <w:b/>
                <w:bCs/>
                <w:noProof/>
              </w:rPr>
              <w:t>Theory of Change:</w:t>
            </w:r>
            <w:r w:rsidR="00E6580C">
              <w:rPr>
                <w:noProof/>
                <w:webHidden/>
              </w:rPr>
              <w:tab/>
            </w:r>
            <w:r w:rsidR="00E6580C">
              <w:rPr>
                <w:noProof/>
                <w:webHidden/>
              </w:rPr>
              <w:fldChar w:fldCharType="begin"/>
            </w:r>
            <w:r w:rsidR="00E6580C">
              <w:rPr>
                <w:noProof/>
                <w:webHidden/>
              </w:rPr>
              <w:instrText xml:space="preserve"> PAGEREF _Toc205448703 \h </w:instrText>
            </w:r>
            <w:r w:rsidR="00E6580C">
              <w:rPr>
                <w:noProof/>
                <w:webHidden/>
              </w:rPr>
            </w:r>
            <w:r w:rsidR="00E6580C">
              <w:rPr>
                <w:noProof/>
                <w:webHidden/>
              </w:rPr>
              <w:fldChar w:fldCharType="separate"/>
            </w:r>
            <w:r w:rsidR="00E6580C">
              <w:rPr>
                <w:noProof/>
                <w:webHidden/>
              </w:rPr>
              <w:t>7</w:t>
            </w:r>
            <w:r w:rsidR="00E6580C">
              <w:rPr>
                <w:noProof/>
                <w:webHidden/>
              </w:rPr>
              <w:fldChar w:fldCharType="end"/>
            </w:r>
          </w:hyperlink>
        </w:p>
        <w:p w14:paraId="1E8D9016" w14:textId="74967B6C" w:rsidR="00E6580C" w:rsidRDefault="00000000">
          <w:pPr>
            <w:pStyle w:val="TOC1"/>
            <w:tabs>
              <w:tab w:val="right" w:leader="dot" w:pos="9350"/>
            </w:tabs>
            <w:rPr>
              <w:rFonts w:eastAsiaTheme="minorEastAsia"/>
              <w:noProof/>
            </w:rPr>
          </w:pPr>
          <w:hyperlink w:anchor="_Toc205448704" w:history="1">
            <w:r w:rsidR="00E6580C" w:rsidRPr="00BE7CF9">
              <w:rPr>
                <w:rStyle w:val="Hyperlink"/>
                <w:rFonts w:asciiTheme="majorBidi" w:hAnsiTheme="majorBidi"/>
                <w:b/>
                <w:bCs/>
                <w:noProof/>
              </w:rPr>
              <w:t>Logical Framework:</w:t>
            </w:r>
            <w:r w:rsidR="00E6580C">
              <w:rPr>
                <w:noProof/>
                <w:webHidden/>
              </w:rPr>
              <w:tab/>
            </w:r>
            <w:r w:rsidR="00E6580C">
              <w:rPr>
                <w:noProof/>
                <w:webHidden/>
              </w:rPr>
              <w:fldChar w:fldCharType="begin"/>
            </w:r>
            <w:r w:rsidR="00E6580C">
              <w:rPr>
                <w:noProof/>
                <w:webHidden/>
              </w:rPr>
              <w:instrText xml:space="preserve"> PAGEREF _Toc205448704 \h </w:instrText>
            </w:r>
            <w:r w:rsidR="00E6580C">
              <w:rPr>
                <w:noProof/>
                <w:webHidden/>
              </w:rPr>
            </w:r>
            <w:r w:rsidR="00E6580C">
              <w:rPr>
                <w:noProof/>
                <w:webHidden/>
              </w:rPr>
              <w:fldChar w:fldCharType="separate"/>
            </w:r>
            <w:r w:rsidR="00E6580C">
              <w:rPr>
                <w:noProof/>
                <w:webHidden/>
              </w:rPr>
              <w:t>7</w:t>
            </w:r>
            <w:r w:rsidR="00E6580C">
              <w:rPr>
                <w:noProof/>
                <w:webHidden/>
              </w:rPr>
              <w:fldChar w:fldCharType="end"/>
            </w:r>
          </w:hyperlink>
        </w:p>
        <w:p w14:paraId="37DD5D41" w14:textId="64DE659D" w:rsidR="00E6580C" w:rsidRDefault="00000000">
          <w:pPr>
            <w:pStyle w:val="TOC1"/>
            <w:tabs>
              <w:tab w:val="right" w:leader="dot" w:pos="9350"/>
            </w:tabs>
            <w:rPr>
              <w:rFonts w:eastAsiaTheme="minorEastAsia"/>
              <w:noProof/>
            </w:rPr>
          </w:pPr>
          <w:hyperlink w:anchor="_Toc205448705" w:history="1">
            <w:r w:rsidR="00E6580C" w:rsidRPr="00BE7CF9">
              <w:rPr>
                <w:rStyle w:val="Hyperlink"/>
                <w:rFonts w:asciiTheme="majorBidi" w:hAnsiTheme="majorBidi"/>
                <w:b/>
                <w:bCs/>
                <w:noProof/>
              </w:rPr>
              <w:t>Target Beneficiaries:</w:t>
            </w:r>
            <w:r w:rsidR="00E6580C">
              <w:rPr>
                <w:noProof/>
                <w:webHidden/>
              </w:rPr>
              <w:tab/>
            </w:r>
            <w:r w:rsidR="00E6580C">
              <w:rPr>
                <w:noProof/>
                <w:webHidden/>
              </w:rPr>
              <w:fldChar w:fldCharType="begin"/>
            </w:r>
            <w:r w:rsidR="00E6580C">
              <w:rPr>
                <w:noProof/>
                <w:webHidden/>
              </w:rPr>
              <w:instrText xml:space="preserve"> PAGEREF _Toc205448705 \h </w:instrText>
            </w:r>
            <w:r w:rsidR="00E6580C">
              <w:rPr>
                <w:noProof/>
                <w:webHidden/>
              </w:rPr>
            </w:r>
            <w:r w:rsidR="00E6580C">
              <w:rPr>
                <w:noProof/>
                <w:webHidden/>
              </w:rPr>
              <w:fldChar w:fldCharType="separate"/>
            </w:r>
            <w:r w:rsidR="00E6580C">
              <w:rPr>
                <w:noProof/>
                <w:webHidden/>
              </w:rPr>
              <w:t>9</w:t>
            </w:r>
            <w:r w:rsidR="00E6580C">
              <w:rPr>
                <w:noProof/>
                <w:webHidden/>
              </w:rPr>
              <w:fldChar w:fldCharType="end"/>
            </w:r>
          </w:hyperlink>
        </w:p>
        <w:p w14:paraId="424F6878" w14:textId="60A7D76A" w:rsidR="00E6580C" w:rsidRDefault="00000000">
          <w:pPr>
            <w:pStyle w:val="TOC1"/>
            <w:tabs>
              <w:tab w:val="right" w:leader="dot" w:pos="9350"/>
            </w:tabs>
            <w:rPr>
              <w:rFonts w:eastAsiaTheme="minorEastAsia"/>
              <w:noProof/>
            </w:rPr>
          </w:pPr>
          <w:hyperlink w:anchor="_Toc205448706" w:history="1">
            <w:r w:rsidR="00E6580C" w:rsidRPr="00BE7CF9">
              <w:rPr>
                <w:rStyle w:val="Hyperlink"/>
                <w:rFonts w:asciiTheme="majorBidi" w:hAnsiTheme="majorBidi"/>
                <w:b/>
                <w:bCs/>
                <w:noProof/>
              </w:rPr>
              <w:t>Risk Analysis &amp; Mitigation Plan:</w:t>
            </w:r>
            <w:r w:rsidR="00E6580C">
              <w:rPr>
                <w:noProof/>
                <w:webHidden/>
              </w:rPr>
              <w:tab/>
            </w:r>
            <w:r w:rsidR="00E6580C">
              <w:rPr>
                <w:noProof/>
                <w:webHidden/>
              </w:rPr>
              <w:fldChar w:fldCharType="begin"/>
            </w:r>
            <w:r w:rsidR="00E6580C">
              <w:rPr>
                <w:noProof/>
                <w:webHidden/>
              </w:rPr>
              <w:instrText xml:space="preserve"> PAGEREF _Toc205448706 \h </w:instrText>
            </w:r>
            <w:r w:rsidR="00E6580C">
              <w:rPr>
                <w:noProof/>
                <w:webHidden/>
              </w:rPr>
            </w:r>
            <w:r w:rsidR="00E6580C">
              <w:rPr>
                <w:noProof/>
                <w:webHidden/>
              </w:rPr>
              <w:fldChar w:fldCharType="separate"/>
            </w:r>
            <w:r w:rsidR="00E6580C">
              <w:rPr>
                <w:noProof/>
                <w:webHidden/>
              </w:rPr>
              <w:t>10</w:t>
            </w:r>
            <w:r w:rsidR="00E6580C">
              <w:rPr>
                <w:noProof/>
                <w:webHidden/>
              </w:rPr>
              <w:fldChar w:fldCharType="end"/>
            </w:r>
          </w:hyperlink>
        </w:p>
        <w:p w14:paraId="7B67A5F9" w14:textId="3FA41201" w:rsidR="00E6580C" w:rsidRDefault="00000000">
          <w:pPr>
            <w:pStyle w:val="TOC1"/>
            <w:tabs>
              <w:tab w:val="right" w:leader="dot" w:pos="9350"/>
            </w:tabs>
            <w:rPr>
              <w:rFonts w:eastAsiaTheme="minorEastAsia"/>
              <w:noProof/>
            </w:rPr>
          </w:pPr>
          <w:hyperlink w:anchor="_Toc205448707" w:history="1">
            <w:r w:rsidR="00E6580C" w:rsidRPr="00BE7CF9">
              <w:rPr>
                <w:rStyle w:val="Hyperlink"/>
                <w:rFonts w:asciiTheme="majorBidi" w:hAnsiTheme="majorBidi"/>
                <w:b/>
                <w:bCs/>
                <w:noProof/>
              </w:rPr>
              <w:t>Detailed Budget Plan:</w:t>
            </w:r>
            <w:r w:rsidR="00E6580C">
              <w:rPr>
                <w:noProof/>
                <w:webHidden/>
              </w:rPr>
              <w:tab/>
            </w:r>
            <w:r w:rsidR="00E6580C">
              <w:rPr>
                <w:noProof/>
                <w:webHidden/>
              </w:rPr>
              <w:fldChar w:fldCharType="begin"/>
            </w:r>
            <w:r w:rsidR="00E6580C">
              <w:rPr>
                <w:noProof/>
                <w:webHidden/>
              </w:rPr>
              <w:instrText xml:space="preserve"> PAGEREF _Toc205448707 \h </w:instrText>
            </w:r>
            <w:r w:rsidR="00E6580C">
              <w:rPr>
                <w:noProof/>
                <w:webHidden/>
              </w:rPr>
            </w:r>
            <w:r w:rsidR="00E6580C">
              <w:rPr>
                <w:noProof/>
                <w:webHidden/>
              </w:rPr>
              <w:fldChar w:fldCharType="separate"/>
            </w:r>
            <w:r w:rsidR="00E6580C">
              <w:rPr>
                <w:noProof/>
                <w:webHidden/>
              </w:rPr>
              <w:t>11</w:t>
            </w:r>
            <w:r w:rsidR="00E6580C">
              <w:rPr>
                <w:noProof/>
                <w:webHidden/>
              </w:rPr>
              <w:fldChar w:fldCharType="end"/>
            </w:r>
          </w:hyperlink>
        </w:p>
        <w:p w14:paraId="52572E41" w14:textId="4509DED1" w:rsidR="00E6580C" w:rsidRDefault="00000000">
          <w:pPr>
            <w:pStyle w:val="TOC1"/>
            <w:tabs>
              <w:tab w:val="right" w:leader="dot" w:pos="9350"/>
            </w:tabs>
            <w:rPr>
              <w:rFonts w:eastAsiaTheme="minorEastAsia"/>
              <w:noProof/>
            </w:rPr>
          </w:pPr>
          <w:hyperlink w:anchor="_Toc205448708" w:history="1">
            <w:r w:rsidR="00E6580C" w:rsidRPr="00BE7CF9">
              <w:rPr>
                <w:rStyle w:val="Hyperlink"/>
                <w:rFonts w:asciiTheme="majorBidi" w:hAnsiTheme="majorBidi"/>
                <w:b/>
                <w:bCs/>
                <w:noProof/>
              </w:rPr>
              <w:t>Work Plan:</w:t>
            </w:r>
            <w:r w:rsidR="00E6580C">
              <w:rPr>
                <w:noProof/>
                <w:webHidden/>
              </w:rPr>
              <w:tab/>
            </w:r>
            <w:r w:rsidR="00E6580C">
              <w:rPr>
                <w:noProof/>
                <w:webHidden/>
              </w:rPr>
              <w:fldChar w:fldCharType="begin"/>
            </w:r>
            <w:r w:rsidR="00E6580C">
              <w:rPr>
                <w:noProof/>
                <w:webHidden/>
              </w:rPr>
              <w:instrText xml:space="preserve"> PAGEREF _Toc205448708 \h </w:instrText>
            </w:r>
            <w:r w:rsidR="00E6580C">
              <w:rPr>
                <w:noProof/>
                <w:webHidden/>
              </w:rPr>
            </w:r>
            <w:r w:rsidR="00E6580C">
              <w:rPr>
                <w:noProof/>
                <w:webHidden/>
              </w:rPr>
              <w:fldChar w:fldCharType="separate"/>
            </w:r>
            <w:r w:rsidR="00E6580C">
              <w:rPr>
                <w:noProof/>
                <w:webHidden/>
              </w:rPr>
              <w:t>13</w:t>
            </w:r>
            <w:r w:rsidR="00E6580C">
              <w:rPr>
                <w:noProof/>
                <w:webHidden/>
              </w:rPr>
              <w:fldChar w:fldCharType="end"/>
            </w:r>
          </w:hyperlink>
        </w:p>
        <w:p w14:paraId="7596438F" w14:textId="0878465A" w:rsidR="00E6580C" w:rsidRDefault="00000000">
          <w:pPr>
            <w:pStyle w:val="TOC1"/>
            <w:tabs>
              <w:tab w:val="right" w:leader="dot" w:pos="9350"/>
            </w:tabs>
            <w:rPr>
              <w:rFonts w:eastAsiaTheme="minorEastAsia"/>
              <w:noProof/>
            </w:rPr>
          </w:pPr>
          <w:hyperlink w:anchor="_Toc205448709" w:history="1">
            <w:r w:rsidR="00E6580C" w:rsidRPr="00BE7CF9">
              <w:rPr>
                <w:rStyle w:val="Hyperlink"/>
                <w:rFonts w:asciiTheme="majorBidi" w:hAnsiTheme="majorBidi"/>
                <w:b/>
                <w:bCs/>
                <w:noProof/>
              </w:rPr>
              <w:t>Monitoring, Evaluation, Accountability &amp; Learning (MEAL) Plan:</w:t>
            </w:r>
            <w:r w:rsidR="00E6580C">
              <w:rPr>
                <w:noProof/>
                <w:webHidden/>
              </w:rPr>
              <w:tab/>
            </w:r>
            <w:r w:rsidR="00E6580C">
              <w:rPr>
                <w:noProof/>
                <w:webHidden/>
              </w:rPr>
              <w:fldChar w:fldCharType="begin"/>
            </w:r>
            <w:r w:rsidR="00E6580C">
              <w:rPr>
                <w:noProof/>
                <w:webHidden/>
              </w:rPr>
              <w:instrText xml:space="preserve"> PAGEREF _Toc205448709 \h </w:instrText>
            </w:r>
            <w:r w:rsidR="00E6580C">
              <w:rPr>
                <w:noProof/>
                <w:webHidden/>
              </w:rPr>
            </w:r>
            <w:r w:rsidR="00E6580C">
              <w:rPr>
                <w:noProof/>
                <w:webHidden/>
              </w:rPr>
              <w:fldChar w:fldCharType="separate"/>
            </w:r>
            <w:r w:rsidR="00E6580C">
              <w:rPr>
                <w:noProof/>
                <w:webHidden/>
              </w:rPr>
              <w:t>16</w:t>
            </w:r>
            <w:r w:rsidR="00E6580C">
              <w:rPr>
                <w:noProof/>
                <w:webHidden/>
              </w:rPr>
              <w:fldChar w:fldCharType="end"/>
            </w:r>
          </w:hyperlink>
        </w:p>
        <w:p w14:paraId="20AABDE3" w14:textId="7145F143" w:rsidR="00E6580C" w:rsidRDefault="00000000">
          <w:pPr>
            <w:pStyle w:val="TOC1"/>
            <w:tabs>
              <w:tab w:val="right" w:leader="dot" w:pos="9350"/>
            </w:tabs>
            <w:rPr>
              <w:rFonts w:eastAsiaTheme="minorEastAsia"/>
              <w:noProof/>
            </w:rPr>
          </w:pPr>
          <w:hyperlink w:anchor="_Toc205448710" w:history="1">
            <w:r w:rsidR="00E6580C" w:rsidRPr="00BE7CF9">
              <w:rPr>
                <w:rStyle w:val="Hyperlink"/>
                <w:rFonts w:asciiTheme="majorBidi" w:hAnsiTheme="majorBidi"/>
                <w:b/>
                <w:bCs/>
                <w:noProof/>
              </w:rPr>
              <w:t>Sustainability &amp; Exit Strategy:</w:t>
            </w:r>
            <w:r w:rsidR="00E6580C">
              <w:rPr>
                <w:noProof/>
                <w:webHidden/>
              </w:rPr>
              <w:tab/>
            </w:r>
            <w:r w:rsidR="00E6580C">
              <w:rPr>
                <w:noProof/>
                <w:webHidden/>
              </w:rPr>
              <w:fldChar w:fldCharType="begin"/>
            </w:r>
            <w:r w:rsidR="00E6580C">
              <w:rPr>
                <w:noProof/>
                <w:webHidden/>
              </w:rPr>
              <w:instrText xml:space="preserve"> PAGEREF _Toc205448710 \h </w:instrText>
            </w:r>
            <w:r w:rsidR="00E6580C">
              <w:rPr>
                <w:noProof/>
                <w:webHidden/>
              </w:rPr>
            </w:r>
            <w:r w:rsidR="00E6580C">
              <w:rPr>
                <w:noProof/>
                <w:webHidden/>
              </w:rPr>
              <w:fldChar w:fldCharType="separate"/>
            </w:r>
            <w:r w:rsidR="00E6580C">
              <w:rPr>
                <w:noProof/>
                <w:webHidden/>
              </w:rPr>
              <w:t>17</w:t>
            </w:r>
            <w:r w:rsidR="00E6580C">
              <w:rPr>
                <w:noProof/>
                <w:webHidden/>
              </w:rPr>
              <w:fldChar w:fldCharType="end"/>
            </w:r>
          </w:hyperlink>
        </w:p>
        <w:p w14:paraId="51436789" w14:textId="4724FA5A" w:rsidR="00E6580C" w:rsidRDefault="00000000">
          <w:pPr>
            <w:pStyle w:val="TOC1"/>
            <w:tabs>
              <w:tab w:val="right" w:leader="dot" w:pos="9350"/>
            </w:tabs>
            <w:rPr>
              <w:rFonts w:eastAsiaTheme="minorEastAsia"/>
              <w:noProof/>
            </w:rPr>
          </w:pPr>
          <w:hyperlink w:anchor="_Toc205448711" w:history="1">
            <w:r w:rsidR="00E6580C" w:rsidRPr="00BE7CF9">
              <w:rPr>
                <w:rStyle w:val="Hyperlink"/>
                <w:rFonts w:asciiTheme="majorBidi" w:hAnsiTheme="majorBidi"/>
                <w:b/>
                <w:bCs/>
                <w:noProof/>
              </w:rPr>
              <w:t>Gender, Protection, and Inclusion Strategy:</w:t>
            </w:r>
            <w:r w:rsidR="00E6580C">
              <w:rPr>
                <w:noProof/>
                <w:webHidden/>
              </w:rPr>
              <w:tab/>
            </w:r>
            <w:r w:rsidR="00E6580C">
              <w:rPr>
                <w:noProof/>
                <w:webHidden/>
              </w:rPr>
              <w:fldChar w:fldCharType="begin"/>
            </w:r>
            <w:r w:rsidR="00E6580C">
              <w:rPr>
                <w:noProof/>
                <w:webHidden/>
              </w:rPr>
              <w:instrText xml:space="preserve"> PAGEREF _Toc205448711 \h </w:instrText>
            </w:r>
            <w:r w:rsidR="00E6580C">
              <w:rPr>
                <w:noProof/>
                <w:webHidden/>
              </w:rPr>
            </w:r>
            <w:r w:rsidR="00E6580C">
              <w:rPr>
                <w:noProof/>
                <w:webHidden/>
              </w:rPr>
              <w:fldChar w:fldCharType="separate"/>
            </w:r>
            <w:r w:rsidR="00E6580C">
              <w:rPr>
                <w:noProof/>
                <w:webHidden/>
              </w:rPr>
              <w:t>19</w:t>
            </w:r>
            <w:r w:rsidR="00E6580C">
              <w:rPr>
                <w:noProof/>
                <w:webHidden/>
              </w:rPr>
              <w:fldChar w:fldCharType="end"/>
            </w:r>
          </w:hyperlink>
        </w:p>
        <w:p w14:paraId="21E7C3D8" w14:textId="4B0B9837" w:rsidR="00E6580C" w:rsidRDefault="00000000">
          <w:pPr>
            <w:pStyle w:val="TOC1"/>
            <w:tabs>
              <w:tab w:val="right" w:leader="dot" w:pos="9350"/>
            </w:tabs>
            <w:rPr>
              <w:rFonts w:eastAsiaTheme="minorEastAsia"/>
              <w:noProof/>
            </w:rPr>
          </w:pPr>
          <w:hyperlink w:anchor="_Toc205448712" w:history="1">
            <w:r w:rsidR="00E6580C" w:rsidRPr="00BE7CF9">
              <w:rPr>
                <w:rStyle w:val="Hyperlink"/>
                <w:rFonts w:asciiTheme="majorBidi" w:hAnsiTheme="majorBidi"/>
                <w:b/>
                <w:bCs/>
                <w:noProof/>
              </w:rPr>
              <w:t>Implementation and Coordination Arrangements:</w:t>
            </w:r>
            <w:r w:rsidR="00E6580C">
              <w:rPr>
                <w:noProof/>
                <w:webHidden/>
              </w:rPr>
              <w:tab/>
            </w:r>
            <w:r w:rsidR="00E6580C">
              <w:rPr>
                <w:noProof/>
                <w:webHidden/>
              </w:rPr>
              <w:fldChar w:fldCharType="begin"/>
            </w:r>
            <w:r w:rsidR="00E6580C">
              <w:rPr>
                <w:noProof/>
                <w:webHidden/>
              </w:rPr>
              <w:instrText xml:space="preserve"> PAGEREF _Toc205448712 \h </w:instrText>
            </w:r>
            <w:r w:rsidR="00E6580C">
              <w:rPr>
                <w:noProof/>
                <w:webHidden/>
              </w:rPr>
            </w:r>
            <w:r w:rsidR="00E6580C">
              <w:rPr>
                <w:noProof/>
                <w:webHidden/>
              </w:rPr>
              <w:fldChar w:fldCharType="separate"/>
            </w:r>
            <w:r w:rsidR="00E6580C">
              <w:rPr>
                <w:noProof/>
                <w:webHidden/>
              </w:rPr>
              <w:t>20</w:t>
            </w:r>
            <w:r w:rsidR="00E6580C">
              <w:rPr>
                <w:noProof/>
                <w:webHidden/>
              </w:rPr>
              <w:fldChar w:fldCharType="end"/>
            </w:r>
          </w:hyperlink>
        </w:p>
        <w:p w14:paraId="5350FD79" w14:textId="0327727E" w:rsidR="00E6580C" w:rsidRDefault="00000000">
          <w:pPr>
            <w:pStyle w:val="TOC1"/>
            <w:tabs>
              <w:tab w:val="right" w:leader="dot" w:pos="9350"/>
            </w:tabs>
            <w:rPr>
              <w:rFonts w:eastAsiaTheme="minorEastAsia"/>
              <w:noProof/>
            </w:rPr>
          </w:pPr>
          <w:hyperlink w:anchor="_Toc205448713" w:history="1">
            <w:r w:rsidR="00E6580C" w:rsidRPr="00BE7CF9">
              <w:rPr>
                <w:rStyle w:val="Hyperlink"/>
                <w:rFonts w:asciiTheme="majorBidi" w:hAnsiTheme="majorBidi"/>
                <w:b/>
                <w:bCs/>
                <w:noProof/>
              </w:rPr>
              <w:t>Annexes / Appendices:</w:t>
            </w:r>
            <w:r w:rsidR="00E6580C">
              <w:rPr>
                <w:noProof/>
                <w:webHidden/>
              </w:rPr>
              <w:tab/>
            </w:r>
            <w:r w:rsidR="00E6580C">
              <w:rPr>
                <w:noProof/>
                <w:webHidden/>
              </w:rPr>
              <w:fldChar w:fldCharType="begin"/>
            </w:r>
            <w:r w:rsidR="00E6580C">
              <w:rPr>
                <w:noProof/>
                <w:webHidden/>
              </w:rPr>
              <w:instrText xml:space="preserve"> PAGEREF _Toc205448713 \h </w:instrText>
            </w:r>
            <w:r w:rsidR="00E6580C">
              <w:rPr>
                <w:noProof/>
                <w:webHidden/>
              </w:rPr>
            </w:r>
            <w:r w:rsidR="00E6580C">
              <w:rPr>
                <w:noProof/>
                <w:webHidden/>
              </w:rPr>
              <w:fldChar w:fldCharType="separate"/>
            </w:r>
            <w:r w:rsidR="00E6580C">
              <w:rPr>
                <w:noProof/>
                <w:webHidden/>
              </w:rPr>
              <w:t>22</w:t>
            </w:r>
            <w:r w:rsidR="00E6580C">
              <w:rPr>
                <w:noProof/>
                <w:webHidden/>
              </w:rPr>
              <w:fldChar w:fldCharType="end"/>
            </w:r>
          </w:hyperlink>
        </w:p>
        <w:p w14:paraId="6DF4CC84" w14:textId="6518FA26" w:rsidR="00D51828" w:rsidRDefault="00D51828">
          <w:r>
            <w:rPr>
              <w:b/>
              <w:bCs/>
              <w:noProof/>
            </w:rPr>
            <w:fldChar w:fldCharType="end"/>
          </w:r>
        </w:p>
      </w:sdtContent>
    </w:sdt>
    <w:p w14:paraId="157A94D9" w14:textId="77777777" w:rsidR="00214A52" w:rsidRPr="007E16AF" w:rsidRDefault="00214A52" w:rsidP="00214A52">
      <w:pPr>
        <w:jc w:val="center"/>
        <w:rPr>
          <w:rFonts w:asciiTheme="majorBidi" w:hAnsiTheme="majorBidi" w:cstheme="majorBidi"/>
        </w:rPr>
      </w:pPr>
    </w:p>
    <w:p w14:paraId="7A5AE8BA" w14:textId="77777777" w:rsidR="00214A52" w:rsidRPr="007E16AF" w:rsidRDefault="00214A52" w:rsidP="00214A52">
      <w:pPr>
        <w:jc w:val="center"/>
        <w:rPr>
          <w:rFonts w:asciiTheme="majorBidi" w:hAnsiTheme="majorBidi" w:cstheme="majorBidi"/>
        </w:rPr>
      </w:pPr>
    </w:p>
    <w:p w14:paraId="16E920DB" w14:textId="77777777" w:rsidR="00214A52" w:rsidRDefault="00214A52" w:rsidP="00214A52">
      <w:pPr>
        <w:jc w:val="center"/>
        <w:rPr>
          <w:rFonts w:asciiTheme="majorBidi" w:hAnsiTheme="majorBidi" w:cstheme="majorBidi"/>
        </w:rPr>
      </w:pPr>
    </w:p>
    <w:p w14:paraId="1AA00B7B" w14:textId="77777777" w:rsidR="00D51828" w:rsidRDefault="00D51828" w:rsidP="00214A52">
      <w:pPr>
        <w:jc w:val="center"/>
        <w:rPr>
          <w:rFonts w:asciiTheme="majorBidi" w:hAnsiTheme="majorBidi" w:cstheme="majorBidi"/>
        </w:rPr>
      </w:pPr>
    </w:p>
    <w:p w14:paraId="594CF288" w14:textId="77777777" w:rsidR="00D51828" w:rsidRDefault="00D51828" w:rsidP="00214A52">
      <w:pPr>
        <w:jc w:val="center"/>
        <w:rPr>
          <w:rFonts w:asciiTheme="majorBidi" w:hAnsiTheme="majorBidi" w:cstheme="majorBidi"/>
        </w:rPr>
      </w:pPr>
    </w:p>
    <w:p w14:paraId="7417967B" w14:textId="77777777" w:rsidR="00D51828" w:rsidRDefault="00D51828" w:rsidP="00214A52">
      <w:pPr>
        <w:jc w:val="center"/>
        <w:rPr>
          <w:rFonts w:asciiTheme="majorBidi" w:hAnsiTheme="majorBidi" w:cstheme="majorBidi"/>
        </w:rPr>
      </w:pPr>
    </w:p>
    <w:p w14:paraId="436AA3D1" w14:textId="77777777" w:rsidR="00D51828" w:rsidRDefault="00D51828" w:rsidP="00214A52">
      <w:pPr>
        <w:jc w:val="center"/>
        <w:rPr>
          <w:rFonts w:asciiTheme="majorBidi" w:hAnsiTheme="majorBidi" w:cstheme="majorBidi"/>
        </w:rPr>
      </w:pPr>
    </w:p>
    <w:p w14:paraId="1333156A" w14:textId="77777777" w:rsidR="00D51828" w:rsidRDefault="00D51828" w:rsidP="00214A52">
      <w:pPr>
        <w:jc w:val="center"/>
        <w:rPr>
          <w:rFonts w:asciiTheme="majorBidi" w:hAnsiTheme="majorBidi" w:cstheme="majorBidi"/>
        </w:rPr>
      </w:pPr>
    </w:p>
    <w:p w14:paraId="66B51A81" w14:textId="77777777" w:rsidR="00D51828" w:rsidRDefault="00D51828" w:rsidP="00214A52">
      <w:pPr>
        <w:jc w:val="center"/>
        <w:rPr>
          <w:rFonts w:asciiTheme="majorBidi" w:hAnsiTheme="majorBidi" w:cstheme="majorBidi"/>
        </w:rPr>
      </w:pPr>
    </w:p>
    <w:p w14:paraId="1B7B4FA4" w14:textId="77777777" w:rsidR="00D51828" w:rsidRDefault="00D51828" w:rsidP="00214A52">
      <w:pPr>
        <w:jc w:val="center"/>
        <w:rPr>
          <w:rFonts w:asciiTheme="majorBidi" w:hAnsiTheme="majorBidi" w:cstheme="majorBidi"/>
        </w:rPr>
      </w:pPr>
    </w:p>
    <w:p w14:paraId="336AB109" w14:textId="77777777" w:rsidR="00D51828" w:rsidRDefault="00D51828" w:rsidP="00214A52">
      <w:pPr>
        <w:jc w:val="center"/>
        <w:rPr>
          <w:rFonts w:asciiTheme="majorBidi" w:hAnsiTheme="majorBidi" w:cstheme="majorBidi"/>
        </w:rPr>
      </w:pPr>
    </w:p>
    <w:p w14:paraId="2D39FF2E" w14:textId="77777777" w:rsidR="00D51828" w:rsidRPr="007E16AF" w:rsidRDefault="00D51828" w:rsidP="00214A52">
      <w:pPr>
        <w:jc w:val="center"/>
        <w:rPr>
          <w:rFonts w:asciiTheme="majorBidi" w:hAnsiTheme="majorBidi" w:cstheme="majorBidi"/>
        </w:rPr>
      </w:pPr>
    </w:p>
    <w:tbl>
      <w:tblPr>
        <w:tblStyle w:val="TableGrid"/>
        <w:tblW w:w="0" w:type="auto"/>
        <w:tblLook w:val="04A0" w:firstRow="1" w:lastRow="0" w:firstColumn="1" w:lastColumn="0" w:noHBand="0" w:noVBand="1"/>
      </w:tblPr>
      <w:tblGrid>
        <w:gridCol w:w="9350"/>
      </w:tblGrid>
      <w:tr w:rsidR="002B12B5" w:rsidRPr="007E16AF" w14:paraId="26B19FF3" w14:textId="77777777" w:rsidTr="001304E2">
        <w:tc>
          <w:tcPr>
            <w:tcW w:w="9350" w:type="dxa"/>
            <w:shd w:val="clear" w:color="auto" w:fill="BDD6EE" w:themeFill="accent5" w:themeFillTint="66"/>
          </w:tcPr>
          <w:p w14:paraId="7CECE246" w14:textId="55DA2E3B" w:rsidR="002B12B5" w:rsidRPr="00D51828" w:rsidRDefault="002B12B5" w:rsidP="00D51828">
            <w:pPr>
              <w:pStyle w:val="Heading1"/>
              <w:spacing w:before="0"/>
              <w:rPr>
                <w:rFonts w:asciiTheme="majorBidi" w:hAnsiTheme="majorBidi"/>
                <w:b/>
                <w:bCs/>
                <w:sz w:val="24"/>
                <w:szCs w:val="24"/>
              </w:rPr>
            </w:pPr>
            <w:bookmarkStart w:id="0" w:name="_Toc205448698"/>
            <w:r w:rsidRPr="00D51828">
              <w:rPr>
                <w:rFonts w:asciiTheme="majorBidi" w:hAnsiTheme="majorBidi"/>
                <w:b/>
                <w:bCs/>
                <w:sz w:val="24"/>
                <w:szCs w:val="24"/>
              </w:rPr>
              <w:lastRenderedPageBreak/>
              <w:t>Organization Information:</w:t>
            </w:r>
            <w:bookmarkEnd w:id="0"/>
          </w:p>
        </w:tc>
      </w:tr>
      <w:tr w:rsidR="002B12B5" w:rsidRPr="007E16AF" w14:paraId="70A2DEAC" w14:textId="77777777" w:rsidTr="002B12B5">
        <w:tc>
          <w:tcPr>
            <w:tcW w:w="9350" w:type="dxa"/>
          </w:tcPr>
          <w:p w14:paraId="03E013F7" w14:textId="31F8B569" w:rsidR="00705999" w:rsidRPr="00705999" w:rsidRDefault="00705999" w:rsidP="00705999">
            <w:pPr>
              <w:spacing w:before="240"/>
              <w:jc w:val="both"/>
              <w:rPr>
                <w:rFonts w:asciiTheme="majorBidi" w:hAnsiTheme="majorBidi" w:cstheme="majorBidi"/>
              </w:rPr>
            </w:pPr>
            <w:r w:rsidRPr="00705999">
              <w:rPr>
                <w:rFonts w:asciiTheme="majorBidi" w:hAnsiTheme="majorBidi" w:cstheme="majorBidi"/>
              </w:rPr>
              <w:t xml:space="preserve">The </w:t>
            </w:r>
            <w:r w:rsidR="00CA3C4F">
              <w:rPr>
                <w:rFonts w:asciiTheme="majorBidi" w:hAnsiTheme="majorBidi" w:cstheme="majorBidi"/>
              </w:rPr>
              <w:t>PMIC of Lazuli Pamir Consulting</w:t>
            </w:r>
            <w:r w:rsidRPr="00705999">
              <w:rPr>
                <w:rFonts w:asciiTheme="majorBidi" w:hAnsiTheme="majorBidi" w:cstheme="majorBidi"/>
              </w:rPr>
              <w:t xml:space="preserve"> (</w:t>
            </w:r>
            <w:r w:rsidR="00CA3C4F">
              <w:rPr>
                <w:rFonts w:asciiTheme="majorBidi" w:hAnsiTheme="majorBidi" w:cstheme="majorBidi"/>
              </w:rPr>
              <w:t>PMIC</w:t>
            </w:r>
            <w:r w:rsidRPr="00705999">
              <w:rPr>
                <w:rFonts w:asciiTheme="majorBidi" w:hAnsiTheme="majorBidi" w:cstheme="majorBidi"/>
              </w:rPr>
              <w:t xml:space="preserve">) is a not-for-profit international development agency established in 1967, and operating in Afghanistan since 2002. As part of the </w:t>
            </w:r>
            <w:r w:rsidR="00426489">
              <w:rPr>
                <w:rFonts w:asciiTheme="majorBidi" w:hAnsiTheme="majorBidi" w:cstheme="majorBidi"/>
              </w:rPr>
              <w:t xml:space="preserve">Lazuli Pamir Consulting </w:t>
            </w:r>
            <w:r w:rsidRPr="00705999">
              <w:rPr>
                <w:rFonts w:asciiTheme="majorBidi" w:hAnsiTheme="majorBidi" w:cstheme="majorBidi"/>
              </w:rPr>
              <w:t>(</w:t>
            </w:r>
            <w:r w:rsidR="00426489">
              <w:rPr>
                <w:rFonts w:asciiTheme="majorBidi" w:hAnsiTheme="majorBidi" w:cstheme="majorBidi"/>
              </w:rPr>
              <w:t>PMIC</w:t>
            </w:r>
            <w:r w:rsidRPr="00705999">
              <w:rPr>
                <w:rFonts w:asciiTheme="majorBidi" w:hAnsiTheme="majorBidi" w:cstheme="majorBidi"/>
              </w:rPr>
              <w:t xml:space="preserve">), </w:t>
            </w:r>
            <w:r w:rsidR="00CA3C4F">
              <w:rPr>
                <w:rFonts w:asciiTheme="majorBidi" w:hAnsiTheme="majorBidi" w:cstheme="majorBidi"/>
              </w:rPr>
              <w:t>PMIC</w:t>
            </w:r>
            <w:r w:rsidRPr="00705999">
              <w:rPr>
                <w:rFonts w:asciiTheme="majorBidi" w:hAnsiTheme="majorBidi" w:cstheme="majorBidi"/>
              </w:rPr>
              <w:t>-Afghanistan is committed to improving the quality of life of vulnerable communities through long-term, community-driven, and inclusive development.</w:t>
            </w:r>
          </w:p>
          <w:p w14:paraId="466AAE2A" w14:textId="71A470E9" w:rsidR="00705999" w:rsidRPr="00705999" w:rsidRDefault="00CA3C4F" w:rsidP="00705999">
            <w:pPr>
              <w:spacing w:before="240"/>
              <w:jc w:val="both"/>
              <w:rPr>
                <w:rFonts w:asciiTheme="majorBidi" w:hAnsiTheme="majorBidi" w:cstheme="majorBidi"/>
              </w:rPr>
            </w:pPr>
            <w:r>
              <w:rPr>
                <w:rFonts w:asciiTheme="majorBidi" w:hAnsiTheme="majorBidi" w:cstheme="majorBidi"/>
              </w:rPr>
              <w:t>PMIC</w:t>
            </w:r>
            <w:r w:rsidR="00705999" w:rsidRPr="00705999">
              <w:rPr>
                <w:rFonts w:asciiTheme="majorBidi" w:hAnsiTheme="majorBidi" w:cstheme="majorBidi"/>
              </w:rPr>
              <w:t xml:space="preserve">’s mission in Afghanistan focuses on multi-sectoral programming in education, health, agriculture and food security, economic inclusion, natural resource management, civil society strengthening, and rural development. With a strong emphasis on gender equality, resilience building, and institutional partnerships, </w:t>
            </w:r>
            <w:r>
              <w:rPr>
                <w:rFonts w:asciiTheme="majorBidi" w:hAnsiTheme="majorBidi" w:cstheme="majorBidi"/>
              </w:rPr>
              <w:t>PMIC</w:t>
            </w:r>
            <w:r w:rsidR="00705999" w:rsidRPr="00705999">
              <w:rPr>
                <w:rFonts w:asciiTheme="majorBidi" w:hAnsiTheme="majorBidi" w:cstheme="majorBidi"/>
              </w:rPr>
              <w:t xml:space="preserve"> works in remote and conflict-affected regions, prioritizing community participation and sustainability.</w:t>
            </w:r>
          </w:p>
          <w:p w14:paraId="05A86D62" w14:textId="46C7637A" w:rsidR="00705999" w:rsidRPr="00705999" w:rsidRDefault="00CA3C4F" w:rsidP="00705999">
            <w:pPr>
              <w:spacing w:before="240"/>
              <w:jc w:val="both"/>
              <w:rPr>
                <w:rFonts w:asciiTheme="majorBidi" w:hAnsiTheme="majorBidi" w:cstheme="majorBidi"/>
              </w:rPr>
            </w:pPr>
            <w:r>
              <w:rPr>
                <w:rFonts w:asciiTheme="majorBidi" w:hAnsiTheme="majorBidi" w:cstheme="majorBidi"/>
              </w:rPr>
              <w:t>PMIC</w:t>
            </w:r>
            <w:r w:rsidR="00705999" w:rsidRPr="00705999">
              <w:rPr>
                <w:rFonts w:asciiTheme="majorBidi" w:hAnsiTheme="majorBidi" w:cstheme="majorBidi"/>
              </w:rPr>
              <w:t>-Afghanistan is legally registered with the Ministry of Economy and operates across several provinces including Badakhshan, Bamyan, Baghlan, Samangan, Takhar, and Kabul. It has implemented numerous donor-funded projects supported by the World Bank, EU, USAID, ADB, and various UN agencies.</w:t>
            </w:r>
          </w:p>
          <w:p w14:paraId="52839C03" w14:textId="3B06098E" w:rsidR="002B12B5" w:rsidRDefault="00705999" w:rsidP="00705999">
            <w:pPr>
              <w:spacing w:before="240"/>
              <w:jc w:val="both"/>
              <w:rPr>
                <w:rFonts w:asciiTheme="majorBidi" w:hAnsiTheme="majorBidi" w:cstheme="majorBidi"/>
                <w:rtl/>
                <w:lang w:bidi="ps-AF"/>
              </w:rPr>
            </w:pPr>
            <w:r w:rsidRPr="00705999">
              <w:rPr>
                <w:rFonts w:asciiTheme="majorBidi" w:hAnsiTheme="majorBidi" w:cstheme="majorBidi"/>
              </w:rPr>
              <w:t xml:space="preserve">The Foundation maintains a robust financial management system and undergoes regular independent audits to ensure compliance and transparency. With over two decades of experience in Afghanistan, </w:t>
            </w:r>
            <w:r w:rsidR="00CA3C4F">
              <w:rPr>
                <w:rFonts w:asciiTheme="majorBidi" w:hAnsiTheme="majorBidi" w:cstheme="majorBidi"/>
              </w:rPr>
              <w:t>PMIC</w:t>
            </w:r>
            <w:r w:rsidRPr="00705999">
              <w:rPr>
                <w:rFonts w:asciiTheme="majorBidi" w:hAnsiTheme="majorBidi" w:cstheme="majorBidi"/>
              </w:rPr>
              <w:t xml:space="preserve"> is widely recognized for its ability to implement complex programs in fragile settings, leveraging its deep-rooted community relationships and cross-sectoral expertise to drive impactful, sustainable change.</w:t>
            </w:r>
          </w:p>
          <w:p w14:paraId="34050B23" w14:textId="3E161362" w:rsidR="00D61B10" w:rsidRPr="00D61B10" w:rsidRDefault="00D61B10" w:rsidP="00D61B10">
            <w:pPr>
              <w:spacing w:before="240"/>
              <w:jc w:val="both"/>
              <w:rPr>
                <w:rFonts w:asciiTheme="majorBidi" w:hAnsiTheme="majorBidi" w:cstheme="majorBidi"/>
                <w:b/>
                <w:bCs/>
                <w:rtl/>
                <w:lang w:bidi="ps-AF"/>
              </w:rPr>
            </w:pPr>
            <w:r w:rsidRPr="00D61B10">
              <w:rPr>
                <w:rFonts w:asciiTheme="majorBidi" w:hAnsiTheme="majorBidi" w:cstheme="majorBidi"/>
                <w:b/>
                <w:bCs/>
                <w:lang w:bidi="ps-AF"/>
              </w:rPr>
              <w:t xml:space="preserve">Project Focal Points – </w:t>
            </w:r>
            <w:r w:rsidR="00CA3C4F">
              <w:rPr>
                <w:rFonts w:asciiTheme="majorBidi" w:hAnsiTheme="majorBidi" w:cstheme="majorBidi"/>
                <w:b/>
                <w:bCs/>
                <w:lang w:bidi="ps-AF"/>
              </w:rPr>
              <w:t>PMIC of Lazuli Pamir Consulting</w:t>
            </w:r>
            <w:r w:rsidRPr="00D61B10">
              <w:rPr>
                <w:rFonts w:asciiTheme="majorBidi" w:hAnsiTheme="majorBidi" w:cstheme="majorBidi"/>
                <w:b/>
                <w:bCs/>
                <w:lang w:bidi="ps-AF"/>
              </w:rPr>
              <w:t xml:space="preserve"> – Afghanistan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6"/>
              <w:gridCol w:w="1943"/>
              <w:gridCol w:w="3789"/>
              <w:gridCol w:w="2066"/>
            </w:tblGrid>
            <w:tr w:rsidR="00D61B10" w:rsidRPr="00D61B10" w14:paraId="40F98995" w14:textId="77777777" w:rsidTr="00D61B10">
              <w:trPr>
                <w:tblHeader/>
              </w:trPr>
              <w:tc>
                <w:tcPr>
                  <w:tcW w:w="0" w:type="auto"/>
                  <w:shd w:val="clear" w:color="auto" w:fill="AEAAAA" w:themeFill="background2" w:themeFillShade="BF"/>
                  <w:vAlign w:val="center"/>
                  <w:hideMark/>
                </w:tcPr>
                <w:p w14:paraId="042FD666" w14:textId="77777777" w:rsidR="00D61B10" w:rsidRPr="00D61B10" w:rsidRDefault="00D61B10" w:rsidP="00D61B10">
                  <w:pPr>
                    <w:spacing w:before="240" w:after="0" w:line="240" w:lineRule="auto"/>
                    <w:jc w:val="center"/>
                    <w:rPr>
                      <w:rFonts w:asciiTheme="majorBidi" w:hAnsiTheme="majorBidi" w:cstheme="majorBidi"/>
                      <w:b/>
                      <w:bCs/>
                      <w:sz w:val="20"/>
                      <w:szCs w:val="20"/>
                      <w:lang w:bidi="ps-AF"/>
                    </w:rPr>
                  </w:pPr>
                  <w:r w:rsidRPr="00D61B10">
                    <w:rPr>
                      <w:rFonts w:asciiTheme="majorBidi" w:hAnsiTheme="majorBidi" w:cstheme="majorBidi"/>
                      <w:b/>
                      <w:bCs/>
                      <w:sz w:val="20"/>
                      <w:szCs w:val="20"/>
                      <w:lang w:bidi="ps-AF"/>
                    </w:rPr>
                    <w:t>Name</w:t>
                  </w:r>
                </w:p>
              </w:tc>
              <w:tc>
                <w:tcPr>
                  <w:tcW w:w="0" w:type="auto"/>
                  <w:shd w:val="clear" w:color="auto" w:fill="AEAAAA" w:themeFill="background2" w:themeFillShade="BF"/>
                  <w:vAlign w:val="center"/>
                  <w:hideMark/>
                </w:tcPr>
                <w:p w14:paraId="3A40BDFA" w14:textId="77777777" w:rsidR="00D61B10" w:rsidRPr="00D61B10" w:rsidRDefault="00D61B10" w:rsidP="00D61B10">
                  <w:pPr>
                    <w:spacing w:before="240" w:after="0" w:line="240" w:lineRule="auto"/>
                    <w:jc w:val="center"/>
                    <w:rPr>
                      <w:rFonts w:asciiTheme="majorBidi" w:hAnsiTheme="majorBidi" w:cstheme="majorBidi"/>
                      <w:b/>
                      <w:bCs/>
                      <w:sz w:val="20"/>
                      <w:szCs w:val="20"/>
                      <w:lang w:bidi="ps-AF"/>
                    </w:rPr>
                  </w:pPr>
                  <w:r w:rsidRPr="00D61B10">
                    <w:rPr>
                      <w:rFonts w:asciiTheme="majorBidi" w:hAnsiTheme="majorBidi" w:cstheme="majorBidi"/>
                      <w:b/>
                      <w:bCs/>
                      <w:sz w:val="20"/>
                      <w:szCs w:val="20"/>
                      <w:lang w:bidi="ps-AF"/>
                    </w:rPr>
                    <w:t>Position</w:t>
                  </w:r>
                </w:p>
              </w:tc>
              <w:tc>
                <w:tcPr>
                  <w:tcW w:w="0" w:type="auto"/>
                  <w:shd w:val="clear" w:color="auto" w:fill="AEAAAA" w:themeFill="background2" w:themeFillShade="BF"/>
                  <w:vAlign w:val="center"/>
                  <w:hideMark/>
                </w:tcPr>
                <w:p w14:paraId="60C4FF21" w14:textId="77777777" w:rsidR="00D61B10" w:rsidRPr="00D61B10" w:rsidRDefault="00D61B10" w:rsidP="00D61B10">
                  <w:pPr>
                    <w:spacing w:before="240" w:after="0" w:line="240" w:lineRule="auto"/>
                    <w:jc w:val="center"/>
                    <w:rPr>
                      <w:rFonts w:asciiTheme="majorBidi" w:hAnsiTheme="majorBidi" w:cstheme="majorBidi"/>
                      <w:b/>
                      <w:bCs/>
                      <w:sz w:val="20"/>
                      <w:szCs w:val="20"/>
                      <w:lang w:bidi="ps-AF"/>
                    </w:rPr>
                  </w:pPr>
                  <w:r w:rsidRPr="00D61B10">
                    <w:rPr>
                      <w:rFonts w:asciiTheme="majorBidi" w:hAnsiTheme="majorBidi" w:cstheme="majorBidi"/>
                      <w:b/>
                      <w:bCs/>
                      <w:sz w:val="20"/>
                      <w:szCs w:val="20"/>
                      <w:lang w:bidi="ps-AF"/>
                    </w:rPr>
                    <w:t>Responsibility in Project</w:t>
                  </w:r>
                </w:p>
              </w:tc>
              <w:tc>
                <w:tcPr>
                  <w:tcW w:w="2066" w:type="dxa"/>
                  <w:shd w:val="clear" w:color="auto" w:fill="AEAAAA" w:themeFill="background2" w:themeFillShade="BF"/>
                  <w:vAlign w:val="center"/>
                  <w:hideMark/>
                </w:tcPr>
                <w:p w14:paraId="007C70A1" w14:textId="77777777" w:rsidR="00D61B10" w:rsidRPr="00D61B10" w:rsidRDefault="00D61B10" w:rsidP="00D61B10">
                  <w:pPr>
                    <w:spacing w:before="240" w:after="0" w:line="240" w:lineRule="auto"/>
                    <w:jc w:val="center"/>
                    <w:rPr>
                      <w:rFonts w:asciiTheme="majorBidi" w:hAnsiTheme="majorBidi" w:cstheme="majorBidi"/>
                      <w:b/>
                      <w:bCs/>
                      <w:sz w:val="20"/>
                      <w:szCs w:val="20"/>
                      <w:lang w:bidi="ps-AF"/>
                    </w:rPr>
                  </w:pPr>
                  <w:r w:rsidRPr="00D61B10">
                    <w:rPr>
                      <w:rFonts w:asciiTheme="majorBidi" w:hAnsiTheme="majorBidi" w:cstheme="majorBidi"/>
                      <w:b/>
                      <w:bCs/>
                      <w:sz w:val="20"/>
                      <w:szCs w:val="20"/>
                      <w:lang w:bidi="ps-AF"/>
                    </w:rPr>
                    <w:t>Contact Information</w:t>
                  </w:r>
                </w:p>
              </w:tc>
            </w:tr>
            <w:tr w:rsidR="00D61B10" w:rsidRPr="00D61B10" w14:paraId="58B80DAE" w14:textId="77777777" w:rsidTr="00D61B10">
              <w:tc>
                <w:tcPr>
                  <w:tcW w:w="0" w:type="auto"/>
                  <w:vAlign w:val="center"/>
                  <w:hideMark/>
                </w:tcPr>
                <w:p w14:paraId="402002B4" w14:textId="77777777" w:rsidR="00D61B10" w:rsidRPr="00D61B10" w:rsidRDefault="00D61B10" w:rsidP="00D61B10">
                  <w:pPr>
                    <w:spacing w:before="240" w:after="0" w:line="240" w:lineRule="auto"/>
                    <w:rPr>
                      <w:rFonts w:asciiTheme="majorBidi" w:hAnsiTheme="majorBidi" w:cstheme="majorBidi"/>
                      <w:sz w:val="18"/>
                      <w:szCs w:val="18"/>
                      <w:lang w:bidi="ps-AF"/>
                    </w:rPr>
                  </w:pPr>
                  <w:r w:rsidRPr="00D61B10">
                    <w:rPr>
                      <w:rFonts w:asciiTheme="majorBidi" w:hAnsiTheme="majorBidi" w:cstheme="majorBidi"/>
                      <w:b/>
                      <w:bCs/>
                      <w:sz w:val="18"/>
                      <w:szCs w:val="18"/>
                      <w:lang w:bidi="ps-AF"/>
                    </w:rPr>
                    <w:t>Eng. Zohra Amiri</w:t>
                  </w:r>
                </w:p>
              </w:tc>
              <w:tc>
                <w:tcPr>
                  <w:tcW w:w="0" w:type="auto"/>
                  <w:vAlign w:val="center"/>
                  <w:hideMark/>
                </w:tcPr>
                <w:p w14:paraId="27149613" w14:textId="77777777" w:rsidR="00D61B10" w:rsidRPr="00D61B10" w:rsidRDefault="00D61B10" w:rsidP="00D61B10">
                  <w:pPr>
                    <w:spacing w:before="240" w:after="0" w:line="240" w:lineRule="auto"/>
                    <w:rPr>
                      <w:rFonts w:asciiTheme="majorBidi" w:hAnsiTheme="majorBidi" w:cstheme="majorBidi"/>
                      <w:sz w:val="18"/>
                      <w:szCs w:val="18"/>
                      <w:lang w:bidi="ps-AF"/>
                    </w:rPr>
                  </w:pPr>
                  <w:r w:rsidRPr="00D61B10">
                    <w:rPr>
                      <w:rFonts w:asciiTheme="majorBidi" w:hAnsiTheme="majorBidi" w:cstheme="majorBidi"/>
                      <w:sz w:val="18"/>
                      <w:szCs w:val="18"/>
                      <w:lang w:bidi="ps-AF"/>
                    </w:rPr>
                    <w:t>Project Manager – WASH Program</w:t>
                  </w:r>
                </w:p>
              </w:tc>
              <w:tc>
                <w:tcPr>
                  <w:tcW w:w="0" w:type="auto"/>
                  <w:vAlign w:val="center"/>
                  <w:hideMark/>
                </w:tcPr>
                <w:p w14:paraId="5BCE12D8" w14:textId="77777777" w:rsidR="00D61B10" w:rsidRPr="00D61B10" w:rsidRDefault="00D61B10" w:rsidP="00D61B10">
                  <w:pPr>
                    <w:spacing w:before="240" w:after="0" w:line="240" w:lineRule="auto"/>
                    <w:jc w:val="both"/>
                    <w:rPr>
                      <w:rFonts w:asciiTheme="majorBidi" w:hAnsiTheme="majorBidi" w:cstheme="majorBidi"/>
                      <w:sz w:val="18"/>
                      <w:szCs w:val="18"/>
                      <w:lang w:bidi="ps-AF"/>
                    </w:rPr>
                  </w:pPr>
                  <w:r w:rsidRPr="00D61B10">
                    <w:rPr>
                      <w:rFonts w:asciiTheme="majorBidi" w:hAnsiTheme="majorBidi" w:cstheme="majorBidi"/>
                      <w:sz w:val="18"/>
                      <w:szCs w:val="18"/>
                      <w:lang w:bidi="ps-AF"/>
                    </w:rPr>
                    <w:t>Overall project oversight, coordination with stakeholders, and reporting to donor</w:t>
                  </w:r>
                </w:p>
              </w:tc>
              <w:tc>
                <w:tcPr>
                  <w:tcW w:w="2066" w:type="dxa"/>
                  <w:vAlign w:val="center"/>
                  <w:hideMark/>
                </w:tcPr>
                <w:p w14:paraId="628A79AD" w14:textId="2DBDA744" w:rsidR="00D61B10" w:rsidRPr="00D61B10" w:rsidRDefault="00000000" w:rsidP="00D61B10">
                  <w:pPr>
                    <w:spacing w:before="240" w:after="0" w:line="240" w:lineRule="auto"/>
                    <w:jc w:val="both"/>
                    <w:rPr>
                      <w:rFonts w:asciiTheme="majorBidi" w:hAnsiTheme="majorBidi" w:cstheme="majorBidi"/>
                      <w:sz w:val="18"/>
                      <w:szCs w:val="18"/>
                      <w:lang w:bidi="ps-AF"/>
                    </w:rPr>
                  </w:pPr>
                  <w:hyperlink r:id="rId11" w:history="1">
                    <w:r w:rsidR="00D61B10" w:rsidRPr="00D61B10">
                      <w:rPr>
                        <w:rStyle w:val="Hyperlink"/>
                        <w:rFonts w:asciiTheme="majorBidi" w:hAnsiTheme="majorBidi" w:cstheme="majorBidi"/>
                        <w:sz w:val="18"/>
                        <w:szCs w:val="18"/>
                        <w:lang w:bidi="ps-AF"/>
                      </w:rPr>
                      <w:t>z.amiri@</w:t>
                    </w:r>
                    <w:r w:rsidR="00426489">
                      <w:rPr>
                        <w:rStyle w:val="Hyperlink"/>
                        <w:rFonts w:asciiTheme="majorBidi" w:hAnsiTheme="majorBidi" w:cstheme="majorBidi"/>
                        <w:sz w:val="18"/>
                        <w:szCs w:val="18"/>
                        <w:lang w:bidi="ps-AF"/>
                      </w:rPr>
                      <w:t>Lazulipamir.com</w:t>
                    </w:r>
                  </w:hyperlink>
                </w:p>
                <w:p w14:paraId="0BB5CE4D" w14:textId="3F16A37B" w:rsidR="00D61B10" w:rsidRPr="00D61B10" w:rsidRDefault="00D61B10" w:rsidP="00D61B10">
                  <w:pPr>
                    <w:spacing w:before="240" w:after="0" w:line="240" w:lineRule="auto"/>
                    <w:jc w:val="both"/>
                    <w:rPr>
                      <w:rFonts w:asciiTheme="majorBidi" w:hAnsiTheme="majorBidi" w:cstheme="majorBidi"/>
                      <w:sz w:val="18"/>
                      <w:szCs w:val="18"/>
                      <w:lang w:bidi="ps-AF"/>
                    </w:rPr>
                  </w:pPr>
                  <w:r w:rsidRPr="00D61B10">
                    <w:rPr>
                      <w:rFonts w:asciiTheme="majorBidi" w:hAnsiTheme="majorBidi" w:cstheme="majorBidi"/>
                      <w:sz w:val="18"/>
                      <w:szCs w:val="18"/>
                      <w:lang w:bidi="ps-AF"/>
                    </w:rPr>
                    <w:t>+93 78 123 4567</w:t>
                  </w:r>
                </w:p>
              </w:tc>
            </w:tr>
            <w:tr w:rsidR="00D61B10" w:rsidRPr="00D61B10" w14:paraId="52792A8B" w14:textId="77777777" w:rsidTr="00D61B10">
              <w:tc>
                <w:tcPr>
                  <w:tcW w:w="0" w:type="auto"/>
                  <w:vAlign w:val="center"/>
                  <w:hideMark/>
                </w:tcPr>
                <w:p w14:paraId="27F19E69" w14:textId="77777777" w:rsidR="00D61B10" w:rsidRPr="00D61B10" w:rsidRDefault="00D61B10" w:rsidP="00D61B10">
                  <w:pPr>
                    <w:spacing w:before="240" w:after="0" w:line="240" w:lineRule="auto"/>
                    <w:rPr>
                      <w:rFonts w:asciiTheme="majorBidi" w:hAnsiTheme="majorBidi" w:cstheme="majorBidi"/>
                      <w:sz w:val="18"/>
                      <w:szCs w:val="18"/>
                      <w:lang w:bidi="ps-AF"/>
                    </w:rPr>
                  </w:pPr>
                  <w:r w:rsidRPr="00D61B10">
                    <w:rPr>
                      <w:rFonts w:asciiTheme="majorBidi" w:hAnsiTheme="majorBidi" w:cstheme="majorBidi"/>
                      <w:b/>
                      <w:bCs/>
                      <w:sz w:val="18"/>
                      <w:szCs w:val="18"/>
                      <w:lang w:bidi="ps-AF"/>
                    </w:rPr>
                    <w:t xml:space="preserve">Dr. </w:t>
                  </w:r>
                  <w:proofErr w:type="spellStart"/>
                  <w:r w:rsidRPr="00D61B10">
                    <w:rPr>
                      <w:rFonts w:asciiTheme="majorBidi" w:hAnsiTheme="majorBidi" w:cstheme="majorBidi"/>
                      <w:b/>
                      <w:bCs/>
                      <w:sz w:val="18"/>
                      <w:szCs w:val="18"/>
                      <w:lang w:bidi="ps-AF"/>
                    </w:rPr>
                    <w:t>Faridullah</w:t>
                  </w:r>
                  <w:proofErr w:type="spellEnd"/>
                  <w:r w:rsidRPr="00D61B10">
                    <w:rPr>
                      <w:rFonts w:asciiTheme="majorBidi" w:hAnsiTheme="majorBidi" w:cstheme="majorBidi"/>
                      <w:b/>
                      <w:bCs/>
                      <w:sz w:val="18"/>
                      <w:szCs w:val="18"/>
                      <w:lang w:bidi="ps-AF"/>
                    </w:rPr>
                    <w:t xml:space="preserve"> Naeem</w:t>
                  </w:r>
                </w:p>
              </w:tc>
              <w:tc>
                <w:tcPr>
                  <w:tcW w:w="0" w:type="auto"/>
                  <w:vAlign w:val="center"/>
                  <w:hideMark/>
                </w:tcPr>
                <w:p w14:paraId="7B56DF95" w14:textId="77777777" w:rsidR="00D61B10" w:rsidRPr="00D61B10" w:rsidRDefault="00D61B10" w:rsidP="00D61B10">
                  <w:pPr>
                    <w:spacing w:before="240" w:after="0" w:line="240" w:lineRule="auto"/>
                    <w:rPr>
                      <w:rFonts w:asciiTheme="majorBidi" w:hAnsiTheme="majorBidi" w:cstheme="majorBidi"/>
                      <w:sz w:val="18"/>
                      <w:szCs w:val="18"/>
                      <w:lang w:bidi="ps-AF"/>
                    </w:rPr>
                  </w:pPr>
                  <w:r w:rsidRPr="00D61B10">
                    <w:rPr>
                      <w:rFonts w:asciiTheme="majorBidi" w:hAnsiTheme="majorBidi" w:cstheme="majorBidi"/>
                      <w:sz w:val="18"/>
                      <w:szCs w:val="18"/>
                      <w:lang w:bidi="ps-AF"/>
                    </w:rPr>
                    <w:t>MEAL Specialist – Education &amp; Health</w:t>
                  </w:r>
                </w:p>
              </w:tc>
              <w:tc>
                <w:tcPr>
                  <w:tcW w:w="0" w:type="auto"/>
                  <w:vAlign w:val="center"/>
                  <w:hideMark/>
                </w:tcPr>
                <w:p w14:paraId="4ECC553C" w14:textId="77777777" w:rsidR="00D61B10" w:rsidRPr="00D61B10" w:rsidRDefault="00D61B10" w:rsidP="00D61B10">
                  <w:pPr>
                    <w:spacing w:before="240" w:after="0" w:line="240" w:lineRule="auto"/>
                    <w:jc w:val="both"/>
                    <w:rPr>
                      <w:rFonts w:asciiTheme="majorBidi" w:hAnsiTheme="majorBidi" w:cstheme="majorBidi"/>
                      <w:sz w:val="18"/>
                      <w:szCs w:val="18"/>
                      <w:lang w:bidi="ps-AF"/>
                    </w:rPr>
                  </w:pPr>
                  <w:r w:rsidRPr="00D61B10">
                    <w:rPr>
                      <w:rFonts w:asciiTheme="majorBidi" w:hAnsiTheme="majorBidi" w:cstheme="majorBidi"/>
                      <w:sz w:val="18"/>
                      <w:szCs w:val="18"/>
                      <w:lang w:bidi="ps-AF"/>
                    </w:rPr>
                    <w:t>Monitoring progress, managing data collection, and outcome reporting</w:t>
                  </w:r>
                </w:p>
              </w:tc>
              <w:tc>
                <w:tcPr>
                  <w:tcW w:w="2066" w:type="dxa"/>
                  <w:vAlign w:val="center"/>
                  <w:hideMark/>
                </w:tcPr>
                <w:p w14:paraId="747EC9F5" w14:textId="7C2F69B4" w:rsidR="00D61B10" w:rsidRPr="00D61B10" w:rsidRDefault="00000000" w:rsidP="00D61B10">
                  <w:pPr>
                    <w:spacing w:before="240" w:after="0" w:line="240" w:lineRule="auto"/>
                    <w:jc w:val="both"/>
                    <w:rPr>
                      <w:rFonts w:asciiTheme="majorBidi" w:hAnsiTheme="majorBidi" w:cstheme="majorBidi"/>
                      <w:sz w:val="18"/>
                      <w:szCs w:val="18"/>
                      <w:lang w:bidi="ps-AF"/>
                    </w:rPr>
                  </w:pPr>
                  <w:hyperlink r:id="rId12" w:history="1">
                    <w:r w:rsidR="00D61B10" w:rsidRPr="00D61B10">
                      <w:rPr>
                        <w:rStyle w:val="Hyperlink"/>
                        <w:rFonts w:asciiTheme="majorBidi" w:hAnsiTheme="majorBidi" w:cstheme="majorBidi"/>
                        <w:sz w:val="18"/>
                        <w:szCs w:val="18"/>
                        <w:lang w:bidi="ps-AF"/>
                      </w:rPr>
                      <w:t>f.naeem@</w:t>
                    </w:r>
                    <w:r w:rsidR="00426489">
                      <w:rPr>
                        <w:rStyle w:val="Hyperlink"/>
                        <w:rFonts w:asciiTheme="majorBidi" w:hAnsiTheme="majorBidi" w:cstheme="majorBidi"/>
                        <w:sz w:val="18"/>
                        <w:szCs w:val="18"/>
                        <w:lang w:bidi="ps-AF"/>
                      </w:rPr>
                      <w:t>Lazulipamir.com</w:t>
                    </w:r>
                  </w:hyperlink>
                </w:p>
                <w:p w14:paraId="0FEEAD40" w14:textId="335F925D" w:rsidR="00D61B10" w:rsidRPr="00D61B10" w:rsidRDefault="00D61B10" w:rsidP="00D61B10">
                  <w:pPr>
                    <w:spacing w:before="240" w:after="0" w:line="240" w:lineRule="auto"/>
                    <w:jc w:val="both"/>
                    <w:rPr>
                      <w:rFonts w:asciiTheme="majorBidi" w:hAnsiTheme="majorBidi" w:cstheme="majorBidi"/>
                      <w:sz w:val="18"/>
                      <w:szCs w:val="18"/>
                      <w:lang w:bidi="ps-AF"/>
                    </w:rPr>
                  </w:pPr>
                  <w:r w:rsidRPr="00D61B10">
                    <w:rPr>
                      <w:rFonts w:asciiTheme="majorBidi" w:hAnsiTheme="majorBidi" w:cstheme="majorBidi"/>
                      <w:sz w:val="18"/>
                      <w:szCs w:val="18"/>
                      <w:lang w:bidi="ps-AF"/>
                    </w:rPr>
                    <w:t>+93 79 456 7890</w:t>
                  </w:r>
                </w:p>
              </w:tc>
            </w:tr>
            <w:tr w:rsidR="00D61B10" w:rsidRPr="00D61B10" w14:paraId="6C847FC3" w14:textId="77777777" w:rsidTr="00D61B10">
              <w:tc>
                <w:tcPr>
                  <w:tcW w:w="0" w:type="auto"/>
                  <w:vAlign w:val="center"/>
                  <w:hideMark/>
                </w:tcPr>
                <w:p w14:paraId="0D61FC7A" w14:textId="77777777" w:rsidR="00D61B10" w:rsidRPr="00D61B10" w:rsidRDefault="00D61B10" w:rsidP="00D61B10">
                  <w:pPr>
                    <w:spacing w:before="240" w:after="0" w:line="240" w:lineRule="auto"/>
                    <w:rPr>
                      <w:rFonts w:asciiTheme="majorBidi" w:hAnsiTheme="majorBidi" w:cstheme="majorBidi"/>
                      <w:sz w:val="18"/>
                      <w:szCs w:val="18"/>
                      <w:lang w:bidi="ps-AF"/>
                    </w:rPr>
                  </w:pPr>
                  <w:r w:rsidRPr="00D61B10">
                    <w:rPr>
                      <w:rFonts w:asciiTheme="majorBidi" w:hAnsiTheme="majorBidi" w:cstheme="majorBidi"/>
                      <w:b/>
                      <w:bCs/>
                      <w:sz w:val="18"/>
                      <w:szCs w:val="18"/>
                      <w:lang w:bidi="ps-AF"/>
                    </w:rPr>
                    <w:t>Ms. Laila Habibi</w:t>
                  </w:r>
                </w:p>
              </w:tc>
              <w:tc>
                <w:tcPr>
                  <w:tcW w:w="0" w:type="auto"/>
                  <w:vAlign w:val="center"/>
                  <w:hideMark/>
                </w:tcPr>
                <w:p w14:paraId="031F8FF8" w14:textId="77777777" w:rsidR="00D61B10" w:rsidRPr="00D61B10" w:rsidRDefault="00D61B10" w:rsidP="00D61B10">
                  <w:pPr>
                    <w:spacing w:before="240" w:after="0" w:line="240" w:lineRule="auto"/>
                    <w:rPr>
                      <w:rFonts w:asciiTheme="majorBidi" w:hAnsiTheme="majorBidi" w:cstheme="majorBidi"/>
                      <w:sz w:val="18"/>
                      <w:szCs w:val="18"/>
                      <w:lang w:bidi="ps-AF"/>
                    </w:rPr>
                  </w:pPr>
                  <w:r w:rsidRPr="00D61B10">
                    <w:rPr>
                      <w:rFonts w:asciiTheme="majorBidi" w:hAnsiTheme="majorBidi" w:cstheme="majorBidi"/>
                      <w:sz w:val="18"/>
                      <w:szCs w:val="18"/>
                      <w:lang w:bidi="ps-AF"/>
                    </w:rPr>
                    <w:t>Gender &amp; Inclusion Advisor</w:t>
                  </w:r>
                </w:p>
              </w:tc>
              <w:tc>
                <w:tcPr>
                  <w:tcW w:w="0" w:type="auto"/>
                  <w:vAlign w:val="center"/>
                  <w:hideMark/>
                </w:tcPr>
                <w:p w14:paraId="6CE2C0AF" w14:textId="77777777" w:rsidR="00D61B10" w:rsidRPr="00D61B10" w:rsidRDefault="00D61B10" w:rsidP="00D61B10">
                  <w:pPr>
                    <w:spacing w:before="240" w:after="0" w:line="240" w:lineRule="auto"/>
                    <w:jc w:val="both"/>
                    <w:rPr>
                      <w:rFonts w:asciiTheme="majorBidi" w:hAnsiTheme="majorBidi" w:cstheme="majorBidi"/>
                      <w:sz w:val="18"/>
                      <w:szCs w:val="18"/>
                      <w:lang w:bidi="ps-AF"/>
                    </w:rPr>
                  </w:pPr>
                  <w:r w:rsidRPr="00D61B10">
                    <w:rPr>
                      <w:rFonts w:asciiTheme="majorBidi" w:hAnsiTheme="majorBidi" w:cstheme="majorBidi"/>
                      <w:sz w:val="18"/>
                      <w:szCs w:val="18"/>
                      <w:lang w:bidi="ps-AF"/>
                    </w:rPr>
                    <w:t>Ensuring gender-sensitive design, inclusion, and safeguarding compliance</w:t>
                  </w:r>
                </w:p>
              </w:tc>
              <w:tc>
                <w:tcPr>
                  <w:tcW w:w="2066" w:type="dxa"/>
                  <w:vAlign w:val="center"/>
                  <w:hideMark/>
                </w:tcPr>
                <w:p w14:paraId="10F57393" w14:textId="3FD3852C" w:rsidR="00D61B10" w:rsidRPr="00D61B10" w:rsidRDefault="00000000" w:rsidP="00D61B10">
                  <w:pPr>
                    <w:spacing w:before="240" w:after="0" w:line="240" w:lineRule="auto"/>
                    <w:jc w:val="both"/>
                    <w:rPr>
                      <w:rFonts w:asciiTheme="majorBidi" w:hAnsiTheme="majorBidi" w:cstheme="majorBidi"/>
                      <w:sz w:val="18"/>
                      <w:szCs w:val="18"/>
                      <w:lang w:bidi="ps-AF"/>
                    </w:rPr>
                  </w:pPr>
                  <w:hyperlink r:id="rId13" w:history="1">
                    <w:r w:rsidR="00D61B10" w:rsidRPr="00D61B10">
                      <w:rPr>
                        <w:rStyle w:val="Hyperlink"/>
                        <w:rFonts w:asciiTheme="majorBidi" w:hAnsiTheme="majorBidi" w:cstheme="majorBidi"/>
                        <w:sz w:val="18"/>
                        <w:szCs w:val="18"/>
                        <w:lang w:bidi="ps-AF"/>
                      </w:rPr>
                      <w:t>l.habibi@</w:t>
                    </w:r>
                    <w:r w:rsidR="00426489">
                      <w:rPr>
                        <w:rStyle w:val="Hyperlink"/>
                        <w:rFonts w:asciiTheme="majorBidi" w:hAnsiTheme="majorBidi" w:cstheme="majorBidi"/>
                        <w:sz w:val="18"/>
                        <w:szCs w:val="18"/>
                        <w:lang w:bidi="ps-AF"/>
                      </w:rPr>
                      <w:t>Lazulipamir.com</w:t>
                    </w:r>
                  </w:hyperlink>
                </w:p>
                <w:p w14:paraId="5206DE21" w14:textId="70694127" w:rsidR="00D61B10" w:rsidRPr="00D61B10" w:rsidRDefault="00D61B10" w:rsidP="00D61B10">
                  <w:pPr>
                    <w:spacing w:before="240" w:after="0" w:line="240" w:lineRule="auto"/>
                    <w:jc w:val="both"/>
                    <w:rPr>
                      <w:rFonts w:asciiTheme="majorBidi" w:hAnsiTheme="majorBidi" w:cstheme="majorBidi"/>
                      <w:sz w:val="18"/>
                      <w:szCs w:val="18"/>
                      <w:lang w:bidi="ps-AF"/>
                    </w:rPr>
                  </w:pPr>
                  <w:r w:rsidRPr="00D61B10">
                    <w:rPr>
                      <w:rFonts w:asciiTheme="majorBidi" w:hAnsiTheme="majorBidi" w:cstheme="majorBidi"/>
                      <w:sz w:val="18"/>
                      <w:szCs w:val="18"/>
                      <w:lang w:bidi="ps-AF"/>
                    </w:rPr>
                    <w:t>+93 77 234 5678</w:t>
                  </w:r>
                </w:p>
              </w:tc>
            </w:tr>
          </w:tbl>
          <w:p w14:paraId="64B00765" w14:textId="77777777" w:rsidR="00D61B10" w:rsidRPr="007E16AF" w:rsidRDefault="00D61B10" w:rsidP="00705999">
            <w:pPr>
              <w:spacing w:before="240"/>
              <w:jc w:val="both"/>
              <w:rPr>
                <w:rFonts w:asciiTheme="majorBidi" w:hAnsiTheme="majorBidi" w:cstheme="majorBidi"/>
                <w:lang w:bidi="ps-AF"/>
              </w:rPr>
            </w:pPr>
          </w:p>
          <w:p w14:paraId="07520552" w14:textId="77777777" w:rsidR="002B12B5" w:rsidRPr="007E16AF" w:rsidRDefault="002B12B5" w:rsidP="00D61B10">
            <w:pPr>
              <w:rPr>
                <w:rFonts w:asciiTheme="majorBidi" w:hAnsiTheme="majorBidi" w:cstheme="majorBidi"/>
              </w:rPr>
            </w:pPr>
          </w:p>
        </w:tc>
      </w:tr>
      <w:tr w:rsidR="002B12B5" w:rsidRPr="007E16AF" w14:paraId="63F9908F" w14:textId="77777777" w:rsidTr="001304E2">
        <w:tc>
          <w:tcPr>
            <w:tcW w:w="9350" w:type="dxa"/>
            <w:shd w:val="clear" w:color="auto" w:fill="BDD6EE" w:themeFill="accent5" w:themeFillTint="66"/>
          </w:tcPr>
          <w:p w14:paraId="0855F08A" w14:textId="784386C0" w:rsidR="002B12B5" w:rsidRPr="00D51828" w:rsidRDefault="002B12B5" w:rsidP="00D51828">
            <w:pPr>
              <w:pStyle w:val="Heading1"/>
              <w:spacing w:before="0"/>
              <w:rPr>
                <w:rFonts w:asciiTheme="majorBidi" w:hAnsiTheme="majorBidi"/>
                <w:b/>
                <w:bCs/>
                <w:sz w:val="24"/>
                <w:szCs w:val="24"/>
              </w:rPr>
            </w:pPr>
            <w:bookmarkStart w:id="1" w:name="_Toc205448699"/>
            <w:r w:rsidRPr="00D51828">
              <w:rPr>
                <w:rFonts w:asciiTheme="majorBidi" w:hAnsiTheme="majorBidi"/>
                <w:b/>
                <w:bCs/>
                <w:sz w:val="24"/>
                <w:szCs w:val="24"/>
              </w:rPr>
              <w:t>Executive Summary:</w:t>
            </w:r>
            <w:bookmarkEnd w:id="1"/>
            <w:r w:rsidRPr="00D51828">
              <w:rPr>
                <w:rFonts w:asciiTheme="majorBidi" w:hAnsiTheme="majorBidi"/>
                <w:b/>
                <w:bCs/>
                <w:sz w:val="24"/>
                <w:szCs w:val="24"/>
              </w:rPr>
              <w:t xml:space="preserve"> </w:t>
            </w:r>
          </w:p>
        </w:tc>
      </w:tr>
      <w:tr w:rsidR="002B12B5" w:rsidRPr="007E16AF" w14:paraId="693690E2" w14:textId="77777777" w:rsidTr="002B12B5">
        <w:tc>
          <w:tcPr>
            <w:tcW w:w="9350" w:type="dxa"/>
          </w:tcPr>
          <w:p w14:paraId="63D4F50E" w14:textId="521349A2" w:rsidR="00FB3CAE" w:rsidRPr="00FB3CAE" w:rsidRDefault="00FB3CAE" w:rsidP="00FB3CAE">
            <w:pPr>
              <w:spacing w:before="240"/>
              <w:rPr>
                <w:rFonts w:asciiTheme="majorBidi" w:hAnsiTheme="majorBidi" w:cstheme="majorBidi"/>
              </w:rPr>
            </w:pPr>
            <w:r w:rsidRPr="00FB3CAE">
              <w:rPr>
                <w:rFonts w:asciiTheme="majorBidi" w:hAnsiTheme="majorBidi" w:cstheme="majorBidi"/>
              </w:rPr>
              <w:t>Project Title: WASH Infrastructure Improvement and Hygiene Awareness for Zebak Secondary School, Badakhshan Province, Afghanistan</w:t>
            </w:r>
            <w:r w:rsidRPr="00FB3CAE">
              <w:rPr>
                <w:rFonts w:asciiTheme="majorBidi" w:hAnsiTheme="majorBidi" w:cstheme="majorBidi"/>
              </w:rPr>
              <w:br/>
              <w:t xml:space="preserve">Implementing Agency: </w:t>
            </w:r>
            <w:r w:rsidR="00CA3C4F">
              <w:rPr>
                <w:rFonts w:asciiTheme="majorBidi" w:hAnsiTheme="majorBidi" w:cstheme="majorBidi"/>
              </w:rPr>
              <w:t>PMIC of Lazuli Pamir Consulting</w:t>
            </w:r>
            <w:r w:rsidRPr="00FB3CAE">
              <w:rPr>
                <w:rFonts w:asciiTheme="majorBidi" w:hAnsiTheme="majorBidi" w:cstheme="majorBidi"/>
              </w:rPr>
              <w:t xml:space="preserve"> – Afghanistan (</w:t>
            </w:r>
            <w:r w:rsidR="00CA3C4F">
              <w:rPr>
                <w:rFonts w:asciiTheme="majorBidi" w:hAnsiTheme="majorBidi" w:cstheme="majorBidi"/>
              </w:rPr>
              <w:t>PMIC</w:t>
            </w:r>
            <w:r w:rsidRPr="00FB3CAE">
              <w:rPr>
                <w:rFonts w:asciiTheme="majorBidi" w:hAnsiTheme="majorBidi" w:cstheme="majorBidi"/>
              </w:rPr>
              <w:t>-A)</w:t>
            </w:r>
            <w:r w:rsidRPr="00FB3CAE">
              <w:rPr>
                <w:rFonts w:asciiTheme="majorBidi" w:hAnsiTheme="majorBidi" w:cstheme="majorBidi"/>
              </w:rPr>
              <w:br/>
              <w:t>Project Duration: 12 months</w:t>
            </w:r>
            <w:r w:rsidRPr="00FB3CAE">
              <w:rPr>
                <w:rFonts w:asciiTheme="majorBidi" w:hAnsiTheme="majorBidi" w:cstheme="majorBidi"/>
              </w:rPr>
              <w:br/>
              <w:t>Total Budget: USD 282,650</w:t>
            </w:r>
            <w:r w:rsidRPr="00FB3CAE">
              <w:rPr>
                <w:rFonts w:asciiTheme="majorBidi" w:hAnsiTheme="majorBidi" w:cstheme="majorBidi"/>
              </w:rPr>
              <w:br/>
              <w:t>Project Location: Zebak Secondary School, Zebak District, Badakhshan Province</w:t>
            </w:r>
          </w:p>
          <w:p w14:paraId="7BCA18DC" w14:textId="77777777" w:rsidR="00FB3CAE" w:rsidRPr="00FB3CAE" w:rsidRDefault="00FB3CAE" w:rsidP="00FB3CAE">
            <w:pPr>
              <w:spacing w:before="240"/>
              <w:jc w:val="both"/>
              <w:rPr>
                <w:rFonts w:asciiTheme="majorBidi" w:hAnsiTheme="majorBidi" w:cstheme="majorBidi"/>
              </w:rPr>
            </w:pPr>
            <w:r w:rsidRPr="00FB3CAE">
              <w:rPr>
                <w:rFonts w:asciiTheme="majorBidi" w:hAnsiTheme="majorBidi" w:cstheme="majorBidi"/>
              </w:rPr>
              <w:lastRenderedPageBreak/>
              <w:t>Zebak Secondary School is the only functioning secondary-level institution in one of Afghanistan’s most remote and underserved districts. It currently serves over 1,700 students (55% boys and 45% girls) but suffers from critically inadequate Water, Sanitation, and Hygiene (WASH) facilities. The school lacks access to clean drinking water, has non-functional and unsafe latrines, and no handwashing stations. These gaps contribute to poor student health, frequent illness, high absenteeism—particularly among adolescent girls—and significant barriers to quality education and gender equity.</w:t>
            </w:r>
          </w:p>
          <w:p w14:paraId="1328BD04" w14:textId="223BE8A5" w:rsidR="00FB3CAE" w:rsidRPr="00FB3CAE" w:rsidRDefault="00FB3CAE" w:rsidP="00FB3CAE">
            <w:pPr>
              <w:spacing w:before="240"/>
              <w:jc w:val="both"/>
              <w:rPr>
                <w:rFonts w:asciiTheme="majorBidi" w:hAnsiTheme="majorBidi" w:cstheme="majorBidi"/>
              </w:rPr>
            </w:pPr>
            <w:r w:rsidRPr="00FB3CAE">
              <w:rPr>
                <w:rFonts w:asciiTheme="majorBidi" w:hAnsiTheme="majorBidi" w:cstheme="majorBidi"/>
              </w:rPr>
              <w:t xml:space="preserve">In response, the </w:t>
            </w:r>
            <w:r w:rsidR="00CA3C4F">
              <w:rPr>
                <w:rFonts w:asciiTheme="majorBidi" w:hAnsiTheme="majorBidi" w:cstheme="majorBidi"/>
              </w:rPr>
              <w:t>PMIC of Lazuli Pamir Consulting</w:t>
            </w:r>
            <w:r w:rsidRPr="00FB3CAE">
              <w:rPr>
                <w:rFonts w:asciiTheme="majorBidi" w:hAnsiTheme="majorBidi" w:cstheme="majorBidi"/>
              </w:rPr>
              <w:t xml:space="preserve"> – Afghanistan (</w:t>
            </w:r>
            <w:r w:rsidR="00CA3C4F">
              <w:rPr>
                <w:rFonts w:asciiTheme="majorBidi" w:hAnsiTheme="majorBidi" w:cstheme="majorBidi"/>
              </w:rPr>
              <w:t>PMIC</w:t>
            </w:r>
            <w:r w:rsidRPr="00FB3CAE">
              <w:rPr>
                <w:rFonts w:asciiTheme="majorBidi" w:hAnsiTheme="majorBidi" w:cstheme="majorBidi"/>
              </w:rPr>
              <w:t>) proposes a 12-month, integrated WASH intervention aimed at transforming Zebak Secondary School into a healthier, safer, and more inclusive learning environment. The project includes:</w:t>
            </w:r>
          </w:p>
          <w:p w14:paraId="1CE7F721" w14:textId="77777777" w:rsidR="00FB3CAE" w:rsidRPr="00FB3CAE" w:rsidRDefault="00FB3CAE" w:rsidP="00FB3CAE">
            <w:pPr>
              <w:numPr>
                <w:ilvl w:val="0"/>
                <w:numId w:val="112"/>
              </w:numPr>
              <w:spacing w:before="240"/>
              <w:rPr>
                <w:rFonts w:asciiTheme="majorBidi" w:hAnsiTheme="majorBidi" w:cstheme="majorBidi"/>
              </w:rPr>
            </w:pPr>
            <w:r w:rsidRPr="00FB3CAE">
              <w:rPr>
                <w:rFonts w:asciiTheme="majorBidi" w:hAnsiTheme="majorBidi" w:cstheme="majorBidi"/>
              </w:rPr>
              <w:t>Construction of 12 gender-segregated, child-friendly latrines, compliant with SPHERE standards and designed to ensure privacy and menstrual hygiene management (MHM).</w:t>
            </w:r>
          </w:p>
          <w:p w14:paraId="0A007B11" w14:textId="77777777" w:rsidR="00FB3CAE" w:rsidRPr="00FB3CAE" w:rsidRDefault="00FB3CAE" w:rsidP="00FB3CAE">
            <w:pPr>
              <w:numPr>
                <w:ilvl w:val="0"/>
                <w:numId w:val="112"/>
              </w:numPr>
              <w:spacing w:before="240"/>
              <w:rPr>
                <w:rFonts w:asciiTheme="majorBidi" w:hAnsiTheme="majorBidi" w:cstheme="majorBidi"/>
              </w:rPr>
            </w:pPr>
            <w:r w:rsidRPr="00FB3CAE">
              <w:rPr>
                <w:rFonts w:asciiTheme="majorBidi" w:hAnsiTheme="majorBidi" w:cstheme="majorBidi"/>
              </w:rPr>
              <w:t>Installation of a solar-powered water supply system, handwashing stations, and soap dispensers to promote daily hygiene practices.</w:t>
            </w:r>
          </w:p>
          <w:p w14:paraId="4F7DF8FE" w14:textId="77777777" w:rsidR="00FB3CAE" w:rsidRPr="00FB3CAE" w:rsidRDefault="00FB3CAE" w:rsidP="00FB3CAE">
            <w:pPr>
              <w:numPr>
                <w:ilvl w:val="0"/>
                <w:numId w:val="112"/>
              </w:numPr>
              <w:spacing w:before="240"/>
              <w:rPr>
                <w:rFonts w:asciiTheme="majorBidi" w:hAnsiTheme="majorBidi" w:cstheme="majorBidi"/>
              </w:rPr>
            </w:pPr>
            <w:r w:rsidRPr="00FB3CAE">
              <w:rPr>
                <w:rFonts w:asciiTheme="majorBidi" w:hAnsiTheme="majorBidi" w:cstheme="majorBidi"/>
              </w:rPr>
              <w:t>Delivery of age-appropriate hygiene education to all 1,700 students, with a strong focus on behavior change and menstrual health awareness.</w:t>
            </w:r>
          </w:p>
          <w:p w14:paraId="2EC5FC7F" w14:textId="77777777" w:rsidR="00FB3CAE" w:rsidRPr="00FB3CAE" w:rsidRDefault="00FB3CAE" w:rsidP="00FB3CAE">
            <w:pPr>
              <w:numPr>
                <w:ilvl w:val="0"/>
                <w:numId w:val="112"/>
              </w:numPr>
              <w:spacing w:before="240"/>
              <w:rPr>
                <w:rFonts w:asciiTheme="majorBidi" w:hAnsiTheme="majorBidi" w:cstheme="majorBidi"/>
              </w:rPr>
            </w:pPr>
            <w:r w:rsidRPr="00FB3CAE">
              <w:rPr>
                <w:rFonts w:asciiTheme="majorBidi" w:hAnsiTheme="majorBidi" w:cstheme="majorBidi"/>
              </w:rPr>
              <w:t>Distribution of hygiene kits to every student and training for 25 school staff in facility maintenance and hygiene promotion.</w:t>
            </w:r>
          </w:p>
          <w:p w14:paraId="7C744DE7" w14:textId="77777777" w:rsidR="00FB3CAE" w:rsidRPr="00FB3CAE" w:rsidRDefault="00FB3CAE" w:rsidP="00FB3CAE">
            <w:pPr>
              <w:numPr>
                <w:ilvl w:val="0"/>
                <w:numId w:val="112"/>
              </w:numPr>
              <w:spacing w:before="240"/>
              <w:rPr>
                <w:rFonts w:asciiTheme="majorBidi" w:hAnsiTheme="majorBidi" w:cstheme="majorBidi"/>
              </w:rPr>
            </w:pPr>
            <w:r w:rsidRPr="00FB3CAE">
              <w:rPr>
                <w:rFonts w:asciiTheme="majorBidi" w:hAnsiTheme="majorBidi" w:cstheme="majorBidi"/>
              </w:rPr>
              <w:t>Active engagement of the School Management Committee (SMC), teachers, and the District Education Office (DEO) to foster local ownership, accountability, and sustainability.</w:t>
            </w:r>
          </w:p>
          <w:p w14:paraId="14DD98D9" w14:textId="77777777" w:rsidR="00FB3CAE" w:rsidRPr="00FB3CAE" w:rsidRDefault="00FB3CAE" w:rsidP="00FB3CAE">
            <w:pPr>
              <w:spacing w:before="240"/>
              <w:rPr>
                <w:rFonts w:asciiTheme="majorBidi" w:hAnsiTheme="majorBidi" w:cstheme="majorBidi"/>
              </w:rPr>
            </w:pPr>
            <w:r w:rsidRPr="00FB3CAE">
              <w:rPr>
                <w:rFonts w:asciiTheme="majorBidi" w:hAnsiTheme="majorBidi" w:cstheme="majorBidi"/>
              </w:rPr>
              <w:t>The project’s expected outcomes include:</w:t>
            </w:r>
          </w:p>
          <w:p w14:paraId="143D6F1D" w14:textId="77777777" w:rsidR="00FB3CAE" w:rsidRPr="00FB3CAE" w:rsidRDefault="00FB3CAE" w:rsidP="00FB3CAE">
            <w:pPr>
              <w:numPr>
                <w:ilvl w:val="0"/>
                <w:numId w:val="113"/>
              </w:numPr>
              <w:spacing w:before="240"/>
              <w:rPr>
                <w:rFonts w:asciiTheme="majorBidi" w:hAnsiTheme="majorBidi" w:cstheme="majorBidi"/>
              </w:rPr>
            </w:pPr>
            <w:r w:rsidRPr="00FB3CAE">
              <w:rPr>
                <w:rFonts w:asciiTheme="majorBidi" w:hAnsiTheme="majorBidi" w:cstheme="majorBidi"/>
              </w:rPr>
              <w:t>100% of students and staff having access to safe and functional WASH facilities;</w:t>
            </w:r>
          </w:p>
          <w:p w14:paraId="13DC5A71" w14:textId="77777777" w:rsidR="00FB3CAE" w:rsidRPr="00FB3CAE" w:rsidRDefault="00FB3CAE" w:rsidP="00FB3CAE">
            <w:pPr>
              <w:numPr>
                <w:ilvl w:val="0"/>
                <w:numId w:val="113"/>
              </w:numPr>
              <w:spacing w:before="240"/>
              <w:rPr>
                <w:rFonts w:asciiTheme="majorBidi" w:hAnsiTheme="majorBidi" w:cstheme="majorBidi"/>
              </w:rPr>
            </w:pPr>
            <w:r w:rsidRPr="00FB3CAE">
              <w:rPr>
                <w:rFonts w:asciiTheme="majorBidi" w:hAnsiTheme="majorBidi" w:cstheme="majorBidi"/>
              </w:rPr>
              <w:t>80% of students demonstrating improved hygiene behaviors;</w:t>
            </w:r>
          </w:p>
          <w:p w14:paraId="07866FA8" w14:textId="77777777" w:rsidR="00FB3CAE" w:rsidRPr="00FB3CAE" w:rsidRDefault="00FB3CAE" w:rsidP="00FB3CAE">
            <w:pPr>
              <w:numPr>
                <w:ilvl w:val="0"/>
                <w:numId w:val="113"/>
              </w:numPr>
              <w:spacing w:before="240"/>
              <w:rPr>
                <w:rFonts w:asciiTheme="majorBidi" w:hAnsiTheme="majorBidi" w:cstheme="majorBidi"/>
              </w:rPr>
            </w:pPr>
            <w:r w:rsidRPr="00FB3CAE">
              <w:rPr>
                <w:rFonts w:asciiTheme="majorBidi" w:hAnsiTheme="majorBidi" w:cstheme="majorBidi"/>
              </w:rPr>
              <w:t>A 30% reduction in hygiene-related illnesses and a 20% increase in girls’ school attendance;</w:t>
            </w:r>
          </w:p>
          <w:p w14:paraId="4B7621E6" w14:textId="77777777" w:rsidR="00FB3CAE" w:rsidRPr="00FB3CAE" w:rsidRDefault="00FB3CAE" w:rsidP="00FB3CAE">
            <w:pPr>
              <w:numPr>
                <w:ilvl w:val="0"/>
                <w:numId w:val="113"/>
              </w:numPr>
              <w:spacing w:before="240"/>
              <w:rPr>
                <w:rFonts w:asciiTheme="majorBidi" w:hAnsiTheme="majorBidi" w:cstheme="majorBidi"/>
              </w:rPr>
            </w:pPr>
            <w:r w:rsidRPr="00FB3CAE">
              <w:rPr>
                <w:rFonts w:asciiTheme="majorBidi" w:hAnsiTheme="majorBidi" w:cstheme="majorBidi"/>
              </w:rPr>
              <w:t xml:space="preserve">Long-term maintenance of facilities by school and government </w:t>
            </w:r>
            <w:proofErr w:type="gramStart"/>
            <w:r w:rsidRPr="00FB3CAE">
              <w:rPr>
                <w:rFonts w:asciiTheme="majorBidi" w:hAnsiTheme="majorBidi" w:cstheme="majorBidi"/>
              </w:rPr>
              <w:t>officials</w:t>
            </w:r>
            <w:proofErr w:type="gramEnd"/>
            <w:r w:rsidRPr="00FB3CAE">
              <w:rPr>
                <w:rFonts w:asciiTheme="majorBidi" w:hAnsiTheme="majorBidi" w:cstheme="majorBidi"/>
              </w:rPr>
              <w:t xml:space="preserve"> post-project.</w:t>
            </w:r>
          </w:p>
          <w:p w14:paraId="0DFF524B" w14:textId="3C206C38" w:rsidR="00FB3CAE" w:rsidRPr="00FB3CAE" w:rsidRDefault="00CA3C4F" w:rsidP="00FB3CAE">
            <w:pPr>
              <w:spacing w:before="240"/>
              <w:jc w:val="both"/>
              <w:rPr>
                <w:rFonts w:asciiTheme="majorBidi" w:hAnsiTheme="majorBidi" w:cstheme="majorBidi"/>
              </w:rPr>
            </w:pPr>
            <w:r>
              <w:rPr>
                <w:rFonts w:asciiTheme="majorBidi" w:hAnsiTheme="majorBidi" w:cstheme="majorBidi"/>
              </w:rPr>
              <w:t>PMIC</w:t>
            </w:r>
            <w:r w:rsidR="00FB3CAE" w:rsidRPr="00FB3CAE">
              <w:rPr>
                <w:rFonts w:asciiTheme="majorBidi" w:hAnsiTheme="majorBidi" w:cstheme="majorBidi"/>
              </w:rPr>
              <w:t xml:space="preserve"> brings over 20 years of operational experience in Afghanistan, with a proven track record in delivering high-quality WASH, education, and health programs in fragile and remote contexts. As a legally registered NGO with strong community relationships, deep technical expertise, and effective financial and MEAL systems, </w:t>
            </w:r>
            <w:r>
              <w:rPr>
                <w:rFonts w:asciiTheme="majorBidi" w:hAnsiTheme="majorBidi" w:cstheme="majorBidi"/>
              </w:rPr>
              <w:t>PMIC</w:t>
            </w:r>
            <w:r w:rsidR="00FB3CAE" w:rsidRPr="00FB3CAE">
              <w:rPr>
                <w:rFonts w:asciiTheme="majorBidi" w:hAnsiTheme="majorBidi" w:cstheme="majorBidi"/>
              </w:rPr>
              <w:t xml:space="preserve"> is uniquely positioned to deliver this project efficiently, inclusively, and sustainably.</w:t>
            </w:r>
          </w:p>
          <w:p w14:paraId="3CD241E4" w14:textId="5338A2D9" w:rsidR="002B12B5" w:rsidRPr="00FB3CAE" w:rsidRDefault="00FB3CAE" w:rsidP="00FB3CAE">
            <w:pPr>
              <w:spacing w:before="240"/>
              <w:jc w:val="both"/>
              <w:rPr>
                <w:rFonts w:asciiTheme="majorBidi" w:hAnsiTheme="majorBidi" w:cstheme="majorBidi"/>
              </w:rPr>
            </w:pPr>
            <w:r w:rsidRPr="00FB3CAE">
              <w:rPr>
                <w:rFonts w:asciiTheme="majorBidi" w:hAnsiTheme="majorBidi" w:cstheme="majorBidi"/>
              </w:rPr>
              <w:t xml:space="preserve">This proposal is submitted to the World Bank Group – Water Global Practice, South Asia Region (SAR) as part of </w:t>
            </w:r>
            <w:r w:rsidR="00CA3C4F">
              <w:rPr>
                <w:rFonts w:asciiTheme="majorBidi" w:hAnsiTheme="majorBidi" w:cstheme="majorBidi"/>
              </w:rPr>
              <w:t>PMIC</w:t>
            </w:r>
            <w:r w:rsidRPr="00FB3CAE">
              <w:rPr>
                <w:rFonts w:asciiTheme="majorBidi" w:hAnsiTheme="majorBidi" w:cstheme="majorBidi"/>
              </w:rPr>
              <w:t>’s broader commitment to improving educational outcomes and gender equity through strengthened WASH infrastructure and awareness in Afghanistan’s most underserved communities.</w:t>
            </w:r>
            <w:r>
              <w:rPr>
                <w:rFonts w:asciiTheme="majorBidi" w:hAnsiTheme="majorBidi" w:cstheme="majorBidi"/>
              </w:rPr>
              <w:t xml:space="preserve"> </w:t>
            </w:r>
          </w:p>
        </w:tc>
      </w:tr>
      <w:tr w:rsidR="002B12B5" w:rsidRPr="007E16AF" w14:paraId="3EEBD8C3" w14:textId="77777777" w:rsidTr="001304E2">
        <w:tc>
          <w:tcPr>
            <w:tcW w:w="9350" w:type="dxa"/>
            <w:shd w:val="clear" w:color="auto" w:fill="BDD6EE" w:themeFill="accent5" w:themeFillTint="66"/>
          </w:tcPr>
          <w:p w14:paraId="0AFA49BF" w14:textId="22553CDE" w:rsidR="002B12B5" w:rsidRPr="00D51828" w:rsidRDefault="002B12B5" w:rsidP="00D51828">
            <w:pPr>
              <w:pStyle w:val="Heading1"/>
              <w:bidi/>
              <w:spacing w:before="0"/>
              <w:jc w:val="right"/>
              <w:rPr>
                <w:rFonts w:asciiTheme="majorBidi" w:hAnsiTheme="majorBidi"/>
                <w:sz w:val="24"/>
                <w:szCs w:val="24"/>
              </w:rPr>
            </w:pPr>
            <w:bookmarkStart w:id="2" w:name="_Toc205448700"/>
            <w:r w:rsidRPr="00D51828">
              <w:rPr>
                <w:rFonts w:asciiTheme="majorBidi" w:hAnsiTheme="majorBidi"/>
                <w:b/>
                <w:bCs/>
                <w:sz w:val="24"/>
                <w:szCs w:val="24"/>
              </w:rPr>
              <w:lastRenderedPageBreak/>
              <w:t>Problem Statement:</w:t>
            </w:r>
            <w:bookmarkEnd w:id="2"/>
            <w:r w:rsidRPr="00D51828">
              <w:rPr>
                <w:rFonts w:asciiTheme="majorBidi" w:hAnsiTheme="majorBidi"/>
                <w:b/>
                <w:bCs/>
                <w:sz w:val="24"/>
                <w:szCs w:val="24"/>
              </w:rPr>
              <w:t xml:space="preserve"> </w:t>
            </w:r>
          </w:p>
        </w:tc>
      </w:tr>
      <w:tr w:rsidR="002B12B5" w:rsidRPr="007E16AF" w14:paraId="4027DD6D" w14:textId="77777777" w:rsidTr="002B12B5">
        <w:tc>
          <w:tcPr>
            <w:tcW w:w="9350" w:type="dxa"/>
          </w:tcPr>
          <w:p w14:paraId="7C9A1468" w14:textId="77777777" w:rsidR="005B39BA" w:rsidRPr="005B39BA" w:rsidRDefault="005B39BA" w:rsidP="005B39BA">
            <w:pPr>
              <w:spacing w:before="240"/>
              <w:jc w:val="both"/>
              <w:rPr>
                <w:rFonts w:asciiTheme="majorBidi" w:hAnsiTheme="majorBidi" w:cstheme="majorBidi"/>
              </w:rPr>
            </w:pPr>
            <w:r w:rsidRPr="005B39BA">
              <w:rPr>
                <w:rFonts w:asciiTheme="majorBidi" w:hAnsiTheme="majorBidi" w:cstheme="majorBidi"/>
              </w:rPr>
              <w:t>The proposed intervention targets Zebak Secondary School, located in Zebak District, Badakhshan Province, where over 1,700 students (55% boys and 45% girls) and school staff face severe challenges due to the absence of a functional and inclusive Water, Sanitation, and Hygiene (WASH) system.</w:t>
            </w:r>
          </w:p>
          <w:p w14:paraId="3E0DE5E6" w14:textId="77777777" w:rsidR="005B39BA" w:rsidRPr="005B39BA" w:rsidRDefault="005B39BA" w:rsidP="005B39BA">
            <w:pPr>
              <w:spacing w:before="240"/>
              <w:jc w:val="both"/>
              <w:rPr>
                <w:rFonts w:asciiTheme="majorBidi" w:hAnsiTheme="majorBidi" w:cstheme="majorBidi"/>
              </w:rPr>
            </w:pPr>
            <w:r w:rsidRPr="005B39BA">
              <w:rPr>
                <w:rFonts w:asciiTheme="majorBidi" w:hAnsiTheme="majorBidi" w:cstheme="majorBidi"/>
              </w:rPr>
              <w:t>The core problem is the lack of adequate, gender-sensitive WASH infrastructure and hygiene awareness, which negatively impacts student health, school attendance, and overall well-being. The school lacks clean water, usable toilets, and basic handwashing facilities. This situation particularly affects adolescent girls, who are often forced to miss school due to the lack of privacy and menstrual hygiene facilities.</w:t>
            </w:r>
          </w:p>
          <w:p w14:paraId="363975CF" w14:textId="3C42292C" w:rsidR="005B39BA" w:rsidRPr="005B39BA" w:rsidRDefault="005B39BA" w:rsidP="005B39BA">
            <w:pPr>
              <w:spacing w:before="240"/>
              <w:jc w:val="both"/>
              <w:rPr>
                <w:rFonts w:asciiTheme="majorBidi" w:hAnsiTheme="majorBidi" w:cstheme="majorBidi"/>
              </w:rPr>
            </w:pPr>
            <w:r w:rsidRPr="005B39BA">
              <w:rPr>
                <w:rFonts w:asciiTheme="majorBidi" w:hAnsiTheme="majorBidi" w:cstheme="majorBidi"/>
              </w:rPr>
              <w:t xml:space="preserve">In February 2024, the </w:t>
            </w:r>
            <w:r w:rsidR="00CA3C4F">
              <w:rPr>
                <w:rFonts w:asciiTheme="majorBidi" w:hAnsiTheme="majorBidi" w:cstheme="majorBidi"/>
              </w:rPr>
              <w:t>PMIC of Lazuli Pamir Consulting</w:t>
            </w:r>
            <w:r w:rsidRPr="005B39BA">
              <w:rPr>
                <w:rFonts w:asciiTheme="majorBidi" w:hAnsiTheme="majorBidi" w:cstheme="majorBidi"/>
              </w:rPr>
              <w:t xml:space="preserve"> (</w:t>
            </w:r>
            <w:r w:rsidR="00CA3C4F">
              <w:rPr>
                <w:rFonts w:asciiTheme="majorBidi" w:hAnsiTheme="majorBidi" w:cstheme="majorBidi"/>
              </w:rPr>
              <w:t>PMIC</w:t>
            </w:r>
            <w:r w:rsidRPr="005B39BA">
              <w:rPr>
                <w:rFonts w:asciiTheme="majorBidi" w:hAnsiTheme="majorBidi" w:cstheme="majorBidi"/>
              </w:rPr>
              <w:t>) conducted a WASH Facility Rapid Assessment and Focus Group Discussions (FGDs) with students, teachers, and parents. The assessment revealed that:</w:t>
            </w:r>
          </w:p>
          <w:p w14:paraId="55694417" w14:textId="77777777" w:rsidR="005B39BA" w:rsidRPr="005B39BA" w:rsidRDefault="005B39BA" w:rsidP="005B39BA">
            <w:pPr>
              <w:pStyle w:val="ListParagraph"/>
              <w:numPr>
                <w:ilvl w:val="0"/>
                <w:numId w:val="75"/>
              </w:numPr>
              <w:spacing w:before="240"/>
              <w:jc w:val="both"/>
              <w:rPr>
                <w:rFonts w:asciiTheme="majorBidi" w:hAnsiTheme="majorBidi" w:cstheme="majorBidi"/>
              </w:rPr>
            </w:pPr>
            <w:r w:rsidRPr="005B39BA">
              <w:rPr>
                <w:rFonts w:asciiTheme="majorBidi" w:hAnsiTheme="majorBidi" w:cstheme="majorBidi"/>
              </w:rPr>
              <w:t>83% of existing latrines were non-functional or unsafe;</w:t>
            </w:r>
          </w:p>
          <w:p w14:paraId="4266018B" w14:textId="77777777" w:rsidR="005B39BA" w:rsidRPr="005B39BA" w:rsidRDefault="005B39BA" w:rsidP="005B39BA">
            <w:pPr>
              <w:pStyle w:val="ListParagraph"/>
              <w:numPr>
                <w:ilvl w:val="0"/>
                <w:numId w:val="75"/>
              </w:numPr>
              <w:spacing w:before="240"/>
              <w:jc w:val="both"/>
              <w:rPr>
                <w:rFonts w:asciiTheme="majorBidi" w:hAnsiTheme="majorBidi" w:cstheme="majorBidi"/>
              </w:rPr>
            </w:pPr>
            <w:r w:rsidRPr="005B39BA">
              <w:rPr>
                <w:rFonts w:asciiTheme="majorBidi" w:hAnsiTheme="majorBidi" w:cstheme="majorBidi"/>
              </w:rPr>
              <w:t>100% of students reported no access to soap or handwashing stations;</w:t>
            </w:r>
          </w:p>
          <w:p w14:paraId="5E560D82" w14:textId="77777777" w:rsidR="005B39BA" w:rsidRPr="005B39BA" w:rsidRDefault="005B39BA" w:rsidP="005B39BA">
            <w:pPr>
              <w:pStyle w:val="ListParagraph"/>
              <w:numPr>
                <w:ilvl w:val="0"/>
                <w:numId w:val="75"/>
              </w:numPr>
              <w:spacing w:before="240"/>
              <w:jc w:val="both"/>
              <w:rPr>
                <w:rFonts w:asciiTheme="majorBidi" w:hAnsiTheme="majorBidi" w:cstheme="majorBidi"/>
              </w:rPr>
            </w:pPr>
            <w:r w:rsidRPr="005B39BA">
              <w:rPr>
                <w:rFonts w:asciiTheme="majorBidi" w:hAnsiTheme="majorBidi" w:cstheme="majorBidi"/>
              </w:rPr>
              <w:t>37% of girls aged 12–16 reported missing school days monthly due to poor sanitation;</w:t>
            </w:r>
          </w:p>
          <w:p w14:paraId="2651102A" w14:textId="77777777" w:rsidR="005B39BA" w:rsidRPr="005B39BA" w:rsidRDefault="005B39BA" w:rsidP="005B39BA">
            <w:pPr>
              <w:pStyle w:val="ListParagraph"/>
              <w:numPr>
                <w:ilvl w:val="0"/>
                <w:numId w:val="75"/>
              </w:numPr>
              <w:spacing w:before="240"/>
              <w:jc w:val="both"/>
              <w:rPr>
                <w:rFonts w:asciiTheme="majorBidi" w:hAnsiTheme="majorBidi" w:cstheme="majorBidi"/>
              </w:rPr>
            </w:pPr>
            <w:r w:rsidRPr="005B39BA">
              <w:rPr>
                <w:rFonts w:asciiTheme="majorBidi" w:hAnsiTheme="majorBidi" w:cstheme="majorBidi"/>
              </w:rPr>
              <w:t>Teachers cited frequent cases of diarrhea and skin infections among students.</w:t>
            </w:r>
          </w:p>
          <w:p w14:paraId="0EE5F03B" w14:textId="144DA1E9" w:rsidR="005B39BA" w:rsidRPr="005B39BA" w:rsidRDefault="005B39BA" w:rsidP="005B39BA">
            <w:pPr>
              <w:spacing w:before="240"/>
              <w:jc w:val="both"/>
              <w:rPr>
                <w:rFonts w:asciiTheme="majorBidi" w:hAnsiTheme="majorBidi" w:cstheme="majorBidi"/>
              </w:rPr>
            </w:pPr>
            <w:r w:rsidRPr="005B39BA">
              <w:rPr>
                <w:rFonts w:asciiTheme="majorBidi" w:hAnsiTheme="majorBidi" w:cstheme="majorBidi"/>
              </w:rPr>
              <w:t xml:space="preserve">Additionally, </w:t>
            </w:r>
            <w:r w:rsidR="00CA3C4F">
              <w:rPr>
                <w:rFonts w:asciiTheme="majorBidi" w:hAnsiTheme="majorBidi" w:cstheme="majorBidi"/>
              </w:rPr>
              <w:t>PMIC</w:t>
            </w:r>
            <w:r w:rsidRPr="005B39BA">
              <w:rPr>
                <w:rFonts w:asciiTheme="majorBidi" w:hAnsiTheme="majorBidi" w:cstheme="majorBidi"/>
              </w:rPr>
              <w:t>’s Key Informant Interviews (KIIs) with school administrators confirmed that WASH-related absenteeism contributes to over 25% of monthly student absences.</w:t>
            </w:r>
          </w:p>
          <w:p w14:paraId="47594AD1" w14:textId="2F6A2C0F" w:rsidR="002B12B5" w:rsidRPr="005B39BA" w:rsidRDefault="005B39BA" w:rsidP="005B39BA">
            <w:pPr>
              <w:spacing w:before="240"/>
              <w:jc w:val="both"/>
              <w:rPr>
                <w:rFonts w:asciiTheme="majorBidi" w:hAnsiTheme="majorBidi" w:cstheme="majorBidi"/>
              </w:rPr>
            </w:pPr>
            <w:r w:rsidRPr="005B39BA">
              <w:rPr>
                <w:rFonts w:asciiTheme="majorBidi" w:hAnsiTheme="majorBidi" w:cstheme="majorBidi"/>
              </w:rPr>
              <w:t>The root causes include aging infrastructure, lack of investment, weak maintenance systems, and limited hygiene education. Without immediate WASH intervention, the cycle of illness, dropout, and poor academic performance will persist, especially among girls—exacerbating gender inequality and educational exclusion in this remote region.</w:t>
            </w:r>
          </w:p>
          <w:p w14:paraId="658F2914" w14:textId="77777777" w:rsidR="002B12B5" w:rsidRPr="005B39BA" w:rsidRDefault="002B12B5" w:rsidP="002B12B5">
            <w:pPr>
              <w:rPr>
                <w:rFonts w:asciiTheme="majorBidi" w:hAnsiTheme="majorBidi" w:cstheme="majorBidi"/>
              </w:rPr>
            </w:pPr>
          </w:p>
        </w:tc>
      </w:tr>
      <w:tr w:rsidR="002B12B5" w:rsidRPr="007E16AF" w14:paraId="0A9AB4BE" w14:textId="77777777" w:rsidTr="001304E2">
        <w:tc>
          <w:tcPr>
            <w:tcW w:w="9350" w:type="dxa"/>
            <w:shd w:val="clear" w:color="auto" w:fill="BDD6EE" w:themeFill="accent5" w:themeFillTint="66"/>
          </w:tcPr>
          <w:p w14:paraId="77BC3719" w14:textId="1416E1AD" w:rsidR="002B12B5" w:rsidRPr="00D51828" w:rsidRDefault="002B12B5" w:rsidP="00D51828">
            <w:pPr>
              <w:pStyle w:val="Heading1"/>
              <w:spacing w:before="0"/>
              <w:rPr>
                <w:rFonts w:asciiTheme="majorBidi" w:hAnsiTheme="majorBidi"/>
                <w:b/>
                <w:bCs/>
                <w:sz w:val="24"/>
                <w:szCs w:val="24"/>
              </w:rPr>
            </w:pPr>
            <w:bookmarkStart w:id="3" w:name="_Toc205448701"/>
            <w:r w:rsidRPr="00D51828">
              <w:rPr>
                <w:rFonts w:asciiTheme="majorBidi" w:hAnsiTheme="majorBidi"/>
                <w:b/>
                <w:bCs/>
                <w:sz w:val="24"/>
                <w:szCs w:val="24"/>
              </w:rPr>
              <w:t>Background:</w:t>
            </w:r>
            <w:bookmarkEnd w:id="3"/>
            <w:r w:rsidRPr="00D51828">
              <w:rPr>
                <w:rFonts w:asciiTheme="majorBidi" w:hAnsiTheme="majorBidi"/>
                <w:b/>
                <w:bCs/>
                <w:sz w:val="24"/>
                <w:szCs w:val="24"/>
              </w:rPr>
              <w:t xml:space="preserve"> </w:t>
            </w:r>
          </w:p>
        </w:tc>
      </w:tr>
      <w:tr w:rsidR="002B12B5" w:rsidRPr="007E16AF" w14:paraId="5D1E21E9" w14:textId="77777777" w:rsidTr="002B12B5">
        <w:tc>
          <w:tcPr>
            <w:tcW w:w="9350" w:type="dxa"/>
          </w:tcPr>
          <w:p w14:paraId="40525ECE" w14:textId="77777777" w:rsidR="005B39BA" w:rsidRPr="005B39BA" w:rsidRDefault="005B39BA" w:rsidP="005B39BA">
            <w:pPr>
              <w:spacing w:before="240"/>
              <w:jc w:val="both"/>
              <w:rPr>
                <w:rFonts w:asciiTheme="majorBidi" w:hAnsiTheme="majorBidi" w:cstheme="majorBidi"/>
              </w:rPr>
            </w:pPr>
            <w:r w:rsidRPr="005B39BA">
              <w:rPr>
                <w:rFonts w:asciiTheme="majorBidi" w:hAnsiTheme="majorBidi" w:cstheme="majorBidi"/>
              </w:rPr>
              <w:t>Zebak District, located in the remote mountainous region of Badakhshan Province, is one of Afghanistan’s least developed and most geographically isolated districts. With limited road access, harsh winters, and a scattered rural population, basic services such as education, healthcare, and water supply remain inadequate. Zebak Secondary School is the only functioning secondary school in the district, serving over 1,700 students from surrounding villages, including a growing number of adolescent girls.</w:t>
            </w:r>
          </w:p>
          <w:p w14:paraId="330BD2B0" w14:textId="77777777" w:rsidR="005B39BA" w:rsidRPr="005B39BA" w:rsidRDefault="005B39BA" w:rsidP="005B39BA">
            <w:pPr>
              <w:spacing w:before="240"/>
              <w:jc w:val="both"/>
              <w:rPr>
                <w:rFonts w:asciiTheme="majorBidi" w:hAnsiTheme="majorBidi" w:cstheme="majorBidi"/>
              </w:rPr>
            </w:pPr>
            <w:r w:rsidRPr="005B39BA">
              <w:rPr>
                <w:rFonts w:asciiTheme="majorBidi" w:hAnsiTheme="majorBidi" w:cstheme="majorBidi"/>
              </w:rPr>
              <w:t>The target group includes school-aged children (both boys and girls), teachers, and administrative staff who face daily challenges due to the lack of safe and adequate Water, Sanitation, and Hygiene (WASH) facilities. These conditions are especially harmful to girls, who require privacy and dignity to continue their education, particularly during menstruation.</w:t>
            </w:r>
          </w:p>
          <w:p w14:paraId="679E7936" w14:textId="77777777" w:rsidR="005B39BA" w:rsidRPr="005B39BA" w:rsidRDefault="005B39BA" w:rsidP="005B39BA">
            <w:pPr>
              <w:spacing w:before="240"/>
              <w:rPr>
                <w:rFonts w:asciiTheme="majorBidi" w:hAnsiTheme="majorBidi" w:cstheme="majorBidi"/>
              </w:rPr>
            </w:pPr>
            <w:r w:rsidRPr="005B39BA">
              <w:rPr>
                <w:rFonts w:asciiTheme="majorBidi" w:hAnsiTheme="majorBidi" w:cstheme="majorBidi"/>
              </w:rPr>
              <w:t>The education sector in Zebak faces critical WASH challenges, including:</w:t>
            </w:r>
          </w:p>
          <w:p w14:paraId="459CED33" w14:textId="77777777" w:rsidR="005B39BA" w:rsidRPr="005B39BA" w:rsidRDefault="005B39BA" w:rsidP="005B39BA">
            <w:pPr>
              <w:pStyle w:val="ListParagraph"/>
              <w:numPr>
                <w:ilvl w:val="0"/>
                <w:numId w:val="77"/>
              </w:numPr>
              <w:spacing w:before="240"/>
              <w:rPr>
                <w:rFonts w:asciiTheme="majorBidi" w:hAnsiTheme="majorBidi" w:cstheme="majorBidi"/>
              </w:rPr>
            </w:pPr>
            <w:r w:rsidRPr="005B39BA">
              <w:rPr>
                <w:rFonts w:asciiTheme="majorBidi" w:hAnsiTheme="majorBidi" w:cstheme="majorBidi"/>
              </w:rPr>
              <w:t>Non-functional and unsafe latrines</w:t>
            </w:r>
          </w:p>
          <w:p w14:paraId="30449C8A" w14:textId="77777777" w:rsidR="005B39BA" w:rsidRPr="005B39BA" w:rsidRDefault="005B39BA" w:rsidP="005B39BA">
            <w:pPr>
              <w:pStyle w:val="ListParagraph"/>
              <w:numPr>
                <w:ilvl w:val="0"/>
                <w:numId w:val="77"/>
              </w:numPr>
              <w:spacing w:before="240"/>
              <w:rPr>
                <w:rFonts w:asciiTheme="majorBidi" w:hAnsiTheme="majorBidi" w:cstheme="majorBidi"/>
              </w:rPr>
            </w:pPr>
            <w:r w:rsidRPr="005B39BA">
              <w:rPr>
                <w:rFonts w:asciiTheme="majorBidi" w:hAnsiTheme="majorBidi" w:cstheme="majorBidi"/>
              </w:rPr>
              <w:t>No access to clean drinking water</w:t>
            </w:r>
          </w:p>
          <w:p w14:paraId="533619E5" w14:textId="77777777" w:rsidR="005B39BA" w:rsidRPr="005B39BA" w:rsidRDefault="005B39BA" w:rsidP="005B39BA">
            <w:pPr>
              <w:pStyle w:val="ListParagraph"/>
              <w:numPr>
                <w:ilvl w:val="0"/>
                <w:numId w:val="77"/>
              </w:numPr>
              <w:spacing w:before="240"/>
              <w:rPr>
                <w:rFonts w:asciiTheme="majorBidi" w:hAnsiTheme="majorBidi" w:cstheme="majorBidi"/>
              </w:rPr>
            </w:pPr>
            <w:r w:rsidRPr="005B39BA">
              <w:rPr>
                <w:rFonts w:asciiTheme="majorBidi" w:hAnsiTheme="majorBidi" w:cstheme="majorBidi"/>
              </w:rPr>
              <w:t>Lack of hygiene education and poor awareness</w:t>
            </w:r>
          </w:p>
          <w:p w14:paraId="5D8C5622" w14:textId="77777777" w:rsidR="005B39BA" w:rsidRPr="005B39BA" w:rsidRDefault="005B39BA" w:rsidP="005B39BA">
            <w:pPr>
              <w:pStyle w:val="ListParagraph"/>
              <w:numPr>
                <w:ilvl w:val="0"/>
                <w:numId w:val="77"/>
              </w:numPr>
              <w:spacing w:before="240"/>
              <w:rPr>
                <w:rFonts w:asciiTheme="majorBidi" w:hAnsiTheme="majorBidi" w:cstheme="majorBidi"/>
              </w:rPr>
            </w:pPr>
            <w:r w:rsidRPr="005B39BA">
              <w:rPr>
                <w:rFonts w:asciiTheme="majorBidi" w:hAnsiTheme="majorBidi" w:cstheme="majorBidi"/>
              </w:rPr>
              <w:t>No handwashing stations or menstrual hygiene support</w:t>
            </w:r>
          </w:p>
          <w:p w14:paraId="6BD13E6D" w14:textId="77777777" w:rsidR="005B39BA" w:rsidRPr="005B39BA" w:rsidRDefault="005B39BA" w:rsidP="005B39BA">
            <w:pPr>
              <w:spacing w:before="240"/>
              <w:jc w:val="both"/>
              <w:rPr>
                <w:rFonts w:asciiTheme="majorBidi" w:hAnsiTheme="majorBidi" w:cstheme="majorBidi"/>
              </w:rPr>
            </w:pPr>
            <w:r w:rsidRPr="005B39BA">
              <w:rPr>
                <w:rFonts w:asciiTheme="majorBidi" w:hAnsiTheme="majorBidi" w:cstheme="majorBidi"/>
              </w:rPr>
              <w:lastRenderedPageBreak/>
              <w:t>Although past efforts by local authorities and NGOs have supported minor repairs or health sessions, these have been fragmented and unsustainable due to resource constraints and absence of system-wide investment.</w:t>
            </w:r>
          </w:p>
          <w:p w14:paraId="0339B6B0" w14:textId="534B4CC1" w:rsidR="002B12B5" w:rsidRPr="005B39BA" w:rsidRDefault="005B39BA" w:rsidP="005B39BA">
            <w:pPr>
              <w:spacing w:before="240"/>
              <w:jc w:val="both"/>
              <w:rPr>
                <w:rFonts w:asciiTheme="majorBidi" w:hAnsiTheme="majorBidi" w:cstheme="majorBidi"/>
              </w:rPr>
            </w:pPr>
            <w:r w:rsidRPr="005B39BA">
              <w:rPr>
                <w:rFonts w:asciiTheme="majorBidi" w:hAnsiTheme="majorBidi" w:cstheme="majorBidi"/>
              </w:rPr>
              <w:t>Given the deteriorating WASH conditions and increasing student enrollment, the issue has reached a critical point, requiring an integrated and sustainable response. This project comes at a strategic moment to improve health outcomes, safeguard girls' education, and create a safe, inclusive learning environment for all children in Zebak.</w:t>
            </w:r>
          </w:p>
          <w:p w14:paraId="6DF7F926" w14:textId="77777777" w:rsidR="002B12B5" w:rsidRPr="005B39BA" w:rsidRDefault="002B12B5" w:rsidP="002B12B5">
            <w:pPr>
              <w:rPr>
                <w:rFonts w:asciiTheme="majorBidi" w:hAnsiTheme="majorBidi" w:cstheme="majorBidi"/>
              </w:rPr>
            </w:pPr>
          </w:p>
        </w:tc>
      </w:tr>
      <w:tr w:rsidR="002B12B5" w:rsidRPr="007E16AF" w14:paraId="3072545F" w14:textId="77777777" w:rsidTr="001304E2">
        <w:tc>
          <w:tcPr>
            <w:tcW w:w="9350" w:type="dxa"/>
            <w:shd w:val="clear" w:color="auto" w:fill="BDD6EE" w:themeFill="accent5" w:themeFillTint="66"/>
          </w:tcPr>
          <w:p w14:paraId="3DE25F64" w14:textId="0B35D280" w:rsidR="002B12B5" w:rsidRPr="00D51828" w:rsidRDefault="002B12B5" w:rsidP="00D51828">
            <w:pPr>
              <w:pStyle w:val="Heading1"/>
              <w:spacing w:before="0"/>
              <w:rPr>
                <w:rFonts w:asciiTheme="majorBidi" w:hAnsiTheme="majorBidi"/>
                <w:b/>
                <w:bCs/>
                <w:sz w:val="24"/>
                <w:szCs w:val="24"/>
              </w:rPr>
            </w:pPr>
            <w:bookmarkStart w:id="4" w:name="_Toc205448702"/>
            <w:r w:rsidRPr="00D51828">
              <w:rPr>
                <w:rFonts w:asciiTheme="majorBidi" w:hAnsiTheme="majorBidi"/>
                <w:b/>
                <w:bCs/>
                <w:sz w:val="24"/>
                <w:szCs w:val="24"/>
              </w:rPr>
              <w:lastRenderedPageBreak/>
              <w:t>Needs Statement:</w:t>
            </w:r>
            <w:bookmarkEnd w:id="4"/>
            <w:r w:rsidRPr="00D51828">
              <w:rPr>
                <w:rFonts w:asciiTheme="majorBidi" w:hAnsiTheme="majorBidi"/>
                <w:b/>
                <w:bCs/>
                <w:sz w:val="24"/>
                <w:szCs w:val="24"/>
              </w:rPr>
              <w:t xml:space="preserve"> </w:t>
            </w:r>
          </w:p>
        </w:tc>
      </w:tr>
      <w:tr w:rsidR="002B12B5" w:rsidRPr="007E16AF" w14:paraId="4D6F8476" w14:textId="77777777" w:rsidTr="002B12B5">
        <w:tc>
          <w:tcPr>
            <w:tcW w:w="9350" w:type="dxa"/>
          </w:tcPr>
          <w:p w14:paraId="6DCC3158" w14:textId="77777777" w:rsidR="005B39BA" w:rsidRPr="005B39BA" w:rsidRDefault="005B39BA" w:rsidP="00CF2B80">
            <w:pPr>
              <w:spacing w:before="240"/>
              <w:jc w:val="both"/>
              <w:rPr>
                <w:rFonts w:asciiTheme="majorBidi" w:hAnsiTheme="majorBidi" w:cstheme="majorBidi"/>
              </w:rPr>
            </w:pPr>
            <w:r w:rsidRPr="005B39BA">
              <w:rPr>
                <w:rFonts w:asciiTheme="majorBidi" w:hAnsiTheme="majorBidi" w:cstheme="majorBidi"/>
              </w:rPr>
              <w:t>The proposed WASH intervention at Zebak Secondary School in Badakhshan Province addresses a critical and urgent gap in basic service provision. The school, serving over 1,700 students (55% boys and 45% girls), currently lacks functional sanitation facilities, access to clean drinking water, and hygiene infrastructure, resulting in widespread health issues, high absenteeism—particularly among girls—and significant barriers to quality education.</w:t>
            </w:r>
          </w:p>
          <w:p w14:paraId="4D8DE040" w14:textId="7084D92F" w:rsidR="005B39BA" w:rsidRPr="005B39BA" w:rsidRDefault="005B39BA" w:rsidP="00CF2B80">
            <w:pPr>
              <w:spacing w:before="240"/>
              <w:jc w:val="both"/>
              <w:rPr>
                <w:rFonts w:asciiTheme="majorBidi" w:hAnsiTheme="majorBidi" w:cstheme="majorBidi"/>
              </w:rPr>
            </w:pPr>
            <w:r w:rsidRPr="005B39BA">
              <w:rPr>
                <w:rFonts w:asciiTheme="majorBidi" w:hAnsiTheme="majorBidi" w:cstheme="majorBidi"/>
              </w:rPr>
              <w:t xml:space="preserve">The gap between the current condition and the desired standard is stark. In February 2024, the </w:t>
            </w:r>
            <w:r w:rsidR="00CA3C4F">
              <w:rPr>
                <w:rFonts w:asciiTheme="majorBidi" w:hAnsiTheme="majorBidi" w:cstheme="majorBidi"/>
              </w:rPr>
              <w:t>PMIC of Lazuli Pamir Consulting</w:t>
            </w:r>
            <w:r w:rsidRPr="005B39BA">
              <w:rPr>
                <w:rFonts w:asciiTheme="majorBidi" w:hAnsiTheme="majorBidi" w:cstheme="majorBidi"/>
              </w:rPr>
              <w:t xml:space="preserve"> (</w:t>
            </w:r>
            <w:r w:rsidR="00CA3C4F">
              <w:rPr>
                <w:rFonts w:asciiTheme="majorBidi" w:hAnsiTheme="majorBidi" w:cstheme="majorBidi"/>
              </w:rPr>
              <w:t>PMIC</w:t>
            </w:r>
            <w:r w:rsidRPr="005B39BA">
              <w:rPr>
                <w:rFonts w:asciiTheme="majorBidi" w:hAnsiTheme="majorBidi" w:cstheme="majorBidi"/>
              </w:rPr>
              <w:t>) conducted a WASH Facility Rapid Assessment, supported by Focus Group Discussions (FGDs) and Key Informant Interviews (KIIs). The findings revealed:</w:t>
            </w:r>
          </w:p>
          <w:p w14:paraId="56E0C4A6" w14:textId="77777777" w:rsidR="005B39BA" w:rsidRPr="005B39BA" w:rsidRDefault="005B39BA" w:rsidP="005B39BA">
            <w:pPr>
              <w:pStyle w:val="ListParagraph"/>
              <w:numPr>
                <w:ilvl w:val="0"/>
                <w:numId w:val="80"/>
              </w:numPr>
              <w:spacing w:before="240"/>
              <w:rPr>
                <w:rFonts w:asciiTheme="majorBidi" w:hAnsiTheme="majorBidi" w:cstheme="majorBidi"/>
              </w:rPr>
            </w:pPr>
            <w:r w:rsidRPr="005B39BA">
              <w:rPr>
                <w:rFonts w:asciiTheme="majorBidi" w:hAnsiTheme="majorBidi" w:cstheme="majorBidi"/>
              </w:rPr>
              <w:t>83% of existing latrines were non-functional or unsafe</w:t>
            </w:r>
          </w:p>
          <w:p w14:paraId="07E50680" w14:textId="77777777" w:rsidR="005B39BA" w:rsidRPr="005B39BA" w:rsidRDefault="005B39BA" w:rsidP="005B39BA">
            <w:pPr>
              <w:pStyle w:val="ListParagraph"/>
              <w:numPr>
                <w:ilvl w:val="0"/>
                <w:numId w:val="80"/>
              </w:numPr>
              <w:spacing w:before="240"/>
              <w:rPr>
                <w:rFonts w:asciiTheme="majorBidi" w:hAnsiTheme="majorBidi" w:cstheme="majorBidi"/>
              </w:rPr>
            </w:pPr>
            <w:r w:rsidRPr="005B39BA">
              <w:rPr>
                <w:rFonts w:asciiTheme="majorBidi" w:hAnsiTheme="majorBidi" w:cstheme="majorBidi"/>
              </w:rPr>
              <w:t>100% of students had no access to soap or handwashing stations</w:t>
            </w:r>
          </w:p>
          <w:p w14:paraId="78370914" w14:textId="77777777" w:rsidR="005B39BA" w:rsidRPr="005B39BA" w:rsidRDefault="005B39BA" w:rsidP="00CF2B80">
            <w:pPr>
              <w:pStyle w:val="ListParagraph"/>
              <w:numPr>
                <w:ilvl w:val="0"/>
                <w:numId w:val="80"/>
              </w:numPr>
              <w:spacing w:before="240"/>
              <w:jc w:val="both"/>
              <w:rPr>
                <w:rFonts w:asciiTheme="majorBidi" w:hAnsiTheme="majorBidi" w:cstheme="majorBidi"/>
              </w:rPr>
            </w:pPr>
            <w:r w:rsidRPr="005B39BA">
              <w:rPr>
                <w:rFonts w:asciiTheme="majorBidi" w:hAnsiTheme="majorBidi" w:cstheme="majorBidi"/>
              </w:rPr>
              <w:t>37% of adolescent girls reported missing school due to lack of safe, gender-sensitive sanitation</w:t>
            </w:r>
          </w:p>
          <w:p w14:paraId="72644763" w14:textId="77777777" w:rsidR="005B39BA" w:rsidRPr="005B39BA" w:rsidRDefault="005B39BA" w:rsidP="005B39BA">
            <w:pPr>
              <w:pStyle w:val="ListParagraph"/>
              <w:numPr>
                <w:ilvl w:val="0"/>
                <w:numId w:val="80"/>
              </w:numPr>
              <w:spacing w:before="240"/>
              <w:rPr>
                <w:rFonts w:asciiTheme="majorBidi" w:hAnsiTheme="majorBidi" w:cstheme="majorBidi"/>
              </w:rPr>
            </w:pPr>
            <w:r w:rsidRPr="005B39BA">
              <w:rPr>
                <w:rFonts w:asciiTheme="majorBidi" w:hAnsiTheme="majorBidi" w:cstheme="majorBidi"/>
              </w:rPr>
              <w:t>WASH-related absenteeism contributes to over 25% of school absences</w:t>
            </w:r>
          </w:p>
          <w:p w14:paraId="0C139C60" w14:textId="77777777" w:rsidR="005B39BA" w:rsidRPr="005B39BA" w:rsidRDefault="005B39BA" w:rsidP="005B39BA">
            <w:pPr>
              <w:spacing w:before="240"/>
              <w:rPr>
                <w:rFonts w:asciiTheme="majorBidi" w:hAnsiTheme="majorBidi" w:cstheme="majorBidi"/>
              </w:rPr>
            </w:pPr>
            <w:r w:rsidRPr="005B39BA">
              <w:rPr>
                <w:rFonts w:asciiTheme="majorBidi" w:hAnsiTheme="majorBidi" w:cstheme="majorBidi"/>
              </w:rPr>
              <w:t>Using Bradshaw’s Categories of Need, all four types are evident:</w:t>
            </w:r>
          </w:p>
          <w:p w14:paraId="6762C8A5" w14:textId="77777777" w:rsidR="005B39BA" w:rsidRPr="00CF2B80" w:rsidRDefault="005B39BA" w:rsidP="00CF2B80">
            <w:pPr>
              <w:pStyle w:val="ListParagraph"/>
              <w:numPr>
                <w:ilvl w:val="0"/>
                <w:numId w:val="81"/>
              </w:numPr>
              <w:spacing w:before="240"/>
              <w:jc w:val="both"/>
              <w:rPr>
                <w:rFonts w:asciiTheme="majorBidi" w:hAnsiTheme="majorBidi" w:cstheme="majorBidi"/>
              </w:rPr>
            </w:pPr>
            <w:r w:rsidRPr="00CF2B80">
              <w:rPr>
                <w:rFonts w:asciiTheme="majorBidi" w:hAnsiTheme="majorBidi" w:cstheme="majorBidi"/>
              </w:rPr>
              <w:t>Felt Need: Students and parents expressed dissatisfaction with WASH conditions.</w:t>
            </w:r>
          </w:p>
          <w:p w14:paraId="53B83D81" w14:textId="77777777" w:rsidR="005B39BA" w:rsidRPr="00CF2B80" w:rsidRDefault="005B39BA" w:rsidP="00CF2B80">
            <w:pPr>
              <w:pStyle w:val="ListParagraph"/>
              <w:numPr>
                <w:ilvl w:val="0"/>
                <w:numId w:val="81"/>
              </w:numPr>
              <w:spacing w:before="240"/>
              <w:jc w:val="both"/>
              <w:rPr>
                <w:rFonts w:asciiTheme="majorBidi" w:hAnsiTheme="majorBidi" w:cstheme="majorBidi"/>
              </w:rPr>
            </w:pPr>
            <w:r w:rsidRPr="00CF2B80">
              <w:rPr>
                <w:rFonts w:asciiTheme="majorBidi" w:hAnsiTheme="majorBidi" w:cstheme="majorBidi"/>
              </w:rPr>
              <w:t>Expressed Need: School officials formally requested support.</w:t>
            </w:r>
          </w:p>
          <w:p w14:paraId="5E1C565A" w14:textId="77777777" w:rsidR="005B39BA" w:rsidRPr="00CF2B80" w:rsidRDefault="005B39BA" w:rsidP="00CF2B80">
            <w:pPr>
              <w:pStyle w:val="ListParagraph"/>
              <w:numPr>
                <w:ilvl w:val="0"/>
                <w:numId w:val="81"/>
              </w:numPr>
              <w:spacing w:before="240"/>
              <w:jc w:val="both"/>
              <w:rPr>
                <w:rFonts w:asciiTheme="majorBidi" w:hAnsiTheme="majorBidi" w:cstheme="majorBidi"/>
              </w:rPr>
            </w:pPr>
            <w:r w:rsidRPr="00CF2B80">
              <w:rPr>
                <w:rFonts w:asciiTheme="majorBidi" w:hAnsiTheme="majorBidi" w:cstheme="majorBidi"/>
              </w:rPr>
              <w:t>Comparative Need: Peer schools with WASH access report higher attendance and fewer illnesses.</w:t>
            </w:r>
          </w:p>
          <w:p w14:paraId="0029A865" w14:textId="42EA44DF" w:rsidR="005B39BA" w:rsidRPr="00CF2B80" w:rsidRDefault="005B39BA" w:rsidP="00CF2B80">
            <w:pPr>
              <w:pStyle w:val="ListParagraph"/>
              <w:numPr>
                <w:ilvl w:val="0"/>
                <w:numId w:val="81"/>
              </w:numPr>
              <w:spacing w:before="240"/>
              <w:jc w:val="both"/>
              <w:rPr>
                <w:rFonts w:asciiTheme="majorBidi" w:hAnsiTheme="majorBidi" w:cstheme="majorBidi"/>
              </w:rPr>
            </w:pPr>
            <w:r w:rsidRPr="00CF2B80">
              <w:rPr>
                <w:rFonts w:asciiTheme="majorBidi" w:hAnsiTheme="majorBidi" w:cstheme="majorBidi"/>
              </w:rPr>
              <w:t>Normative Need (Selected): The school fails to meet national and international WASH standards, such as those defined by the Ministry of Education, UNICEF, and Sphere Standards. This professional, standards-based deficiency confirms the normative need as the strongest justification for intervention.</w:t>
            </w:r>
          </w:p>
          <w:p w14:paraId="592DDB2B" w14:textId="77777777" w:rsidR="005B39BA" w:rsidRPr="005B39BA" w:rsidRDefault="005B39BA" w:rsidP="00CF2B80">
            <w:pPr>
              <w:spacing w:before="240"/>
              <w:jc w:val="both"/>
              <w:rPr>
                <w:rFonts w:asciiTheme="majorBidi" w:hAnsiTheme="majorBidi" w:cstheme="majorBidi"/>
              </w:rPr>
            </w:pPr>
            <w:r w:rsidRPr="005B39BA">
              <w:rPr>
                <w:rFonts w:asciiTheme="majorBidi" w:hAnsiTheme="majorBidi" w:cstheme="majorBidi"/>
              </w:rPr>
              <w:t>The consequences of inaction are severe: continued student illness, preventable disease outbreaks, high dropout rates (especially among girls), violation of child protection standards, and widening gender disparities in education.</w:t>
            </w:r>
          </w:p>
          <w:p w14:paraId="4F3DEE78" w14:textId="77777777" w:rsidR="005B39BA" w:rsidRPr="005B39BA" w:rsidRDefault="005B39BA" w:rsidP="00CF2B80">
            <w:pPr>
              <w:spacing w:before="240"/>
              <w:jc w:val="both"/>
              <w:rPr>
                <w:rFonts w:asciiTheme="majorBidi" w:hAnsiTheme="majorBidi" w:cstheme="majorBidi"/>
              </w:rPr>
            </w:pPr>
            <w:r w:rsidRPr="005B39BA">
              <w:rPr>
                <w:rFonts w:asciiTheme="majorBidi" w:hAnsiTheme="majorBidi" w:cstheme="majorBidi"/>
              </w:rPr>
              <w:t>This need is aligned with Sustainable Development Goals—particularly SDG 6 (Clean Water and Sanitation), SDG 4 (Quality Education), and SDG 5 (Gender Equality)—as well as Afghanistan’s National Education Strategic Plan and World Bank development priorities.</w:t>
            </w:r>
          </w:p>
          <w:p w14:paraId="5CDD8988" w14:textId="3D7C6CFA" w:rsidR="002B12B5" w:rsidRPr="005B39BA" w:rsidRDefault="005B39BA" w:rsidP="00CF2B80">
            <w:pPr>
              <w:spacing w:before="240"/>
              <w:jc w:val="both"/>
              <w:rPr>
                <w:rFonts w:asciiTheme="majorBidi" w:hAnsiTheme="majorBidi" w:cstheme="majorBidi"/>
              </w:rPr>
            </w:pPr>
            <w:r w:rsidRPr="005B39BA">
              <w:rPr>
                <w:rFonts w:asciiTheme="majorBidi" w:hAnsiTheme="majorBidi" w:cstheme="majorBidi"/>
              </w:rPr>
              <w:t xml:space="preserve">The </w:t>
            </w:r>
            <w:r w:rsidR="00CA3C4F">
              <w:rPr>
                <w:rFonts w:asciiTheme="majorBidi" w:hAnsiTheme="majorBidi" w:cstheme="majorBidi"/>
              </w:rPr>
              <w:t>PMIC of Lazuli Pamir Consulting</w:t>
            </w:r>
            <w:r w:rsidRPr="005B39BA">
              <w:rPr>
                <w:rFonts w:asciiTheme="majorBidi" w:hAnsiTheme="majorBidi" w:cstheme="majorBidi"/>
              </w:rPr>
              <w:t xml:space="preserve">, with over two decades of operational presence and technical experience in WASH, education, and health in remote Afghan districts, is fully equipped and committed </w:t>
            </w:r>
            <w:r w:rsidRPr="005B39BA">
              <w:rPr>
                <w:rFonts w:asciiTheme="majorBidi" w:hAnsiTheme="majorBidi" w:cstheme="majorBidi"/>
              </w:rPr>
              <w:lastRenderedPageBreak/>
              <w:t xml:space="preserve">to addressing these urgent needs. Through this project, </w:t>
            </w:r>
            <w:r w:rsidR="00CA3C4F">
              <w:rPr>
                <w:rFonts w:asciiTheme="majorBidi" w:hAnsiTheme="majorBidi" w:cstheme="majorBidi"/>
              </w:rPr>
              <w:t>PMIC</w:t>
            </w:r>
            <w:r w:rsidRPr="005B39BA">
              <w:rPr>
                <w:rFonts w:asciiTheme="majorBidi" w:hAnsiTheme="majorBidi" w:cstheme="majorBidi"/>
              </w:rPr>
              <w:t xml:space="preserve"> will deliver a targeted, evidence-based, and community-driven solution that bridges service gaps and fosters long-term positive change.</w:t>
            </w:r>
          </w:p>
          <w:p w14:paraId="17EBD5A3" w14:textId="77777777" w:rsidR="002B12B5" w:rsidRPr="005B39BA" w:rsidRDefault="002B12B5" w:rsidP="002B12B5">
            <w:pPr>
              <w:rPr>
                <w:rFonts w:asciiTheme="majorBidi" w:hAnsiTheme="majorBidi" w:cstheme="majorBidi"/>
              </w:rPr>
            </w:pPr>
          </w:p>
        </w:tc>
      </w:tr>
      <w:tr w:rsidR="002B12B5" w:rsidRPr="007E16AF" w14:paraId="53026EAC" w14:textId="77777777" w:rsidTr="001304E2">
        <w:tc>
          <w:tcPr>
            <w:tcW w:w="9350" w:type="dxa"/>
            <w:shd w:val="clear" w:color="auto" w:fill="BDD6EE" w:themeFill="accent5" w:themeFillTint="66"/>
          </w:tcPr>
          <w:p w14:paraId="161F8A1E" w14:textId="7F280CE1" w:rsidR="002B12B5" w:rsidRPr="00D51828" w:rsidRDefault="002B12B5" w:rsidP="00D51828">
            <w:pPr>
              <w:pStyle w:val="Heading1"/>
              <w:spacing w:before="0"/>
              <w:rPr>
                <w:rFonts w:asciiTheme="majorBidi" w:hAnsiTheme="majorBidi"/>
                <w:sz w:val="24"/>
                <w:szCs w:val="24"/>
              </w:rPr>
            </w:pPr>
            <w:bookmarkStart w:id="5" w:name="_Toc205448703"/>
            <w:r w:rsidRPr="00D51828">
              <w:rPr>
                <w:rFonts w:asciiTheme="majorBidi" w:hAnsiTheme="majorBidi"/>
                <w:b/>
                <w:bCs/>
                <w:sz w:val="24"/>
                <w:szCs w:val="24"/>
              </w:rPr>
              <w:lastRenderedPageBreak/>
              <w:t>Theory of Change:</w:t>
            </w:r>
            <w:bookmarkEnd w:id="5"/>
            <w:r w:rsidRPr="00D51828">
              <w:rPr>
                <w:rFonts w:asciiTheme="majorBidi" w:hAnsiTheme="majorBidi"/>
                <w:b/>
                <w:bCs/>
                <w:sz w:val="24"/>
                <w:szCs w:val="24"/>
              </w:rPr>
              <w:t xml:space="preserve"> </w:t>
            </w:r>
          </w:p>
        </w:tc>
      </w:tr>
      <w:tr w:rsidR="002B12B5" w:rsidRPr="007E16AF" w14:paraId="57E5D8A5" w14:textId="77777777" w:rsidTr="002B12B5">
        <w:tc>
          <w:tcPr>
            <w:tcW w:w="9350" w:type="dxa"/>
          </w:tcPr>
          <w:p w14:paraId="1009215E" w14:textId="5AC971B9" w:rsidR="003B6F39" w:rsidRPr="003B6F39" w:rsidRDefault="003B6F39" w:rsidP="003B6F39">
            <w:pPr>
              <w:spacing w:before="240"/>
              <w:jc w:val="both"/>
              <w:rPr>
                <w:rFonts w:asciiTheme="majorBidi" w:hAnsiTheme="majorBidi" w:cstheme="majorBidi"/>
              </w:rPr>
            </w:pPr>
            <w:r w:rsidRPr="003B6F39">
              <w:rPr>
                <w:rFonts w:asciiTheme="majorBidi" w:hAnsiTheme="majorBidi" w:cstheme="majorBidi"/>
                <w:b/>
                <w:bCs/>
              </w:rPr>
              <w:t>If</w:t>
            </w:r>
            <w:r w:rsidRPr="003B6F39">
              <w:rPr>
                <w:rFonts w:asciiTheme="majorBidi" w:hAnsiTheme="majorBidi" w:cstheme="majorBidi"/>
              </w:rPr>
              <w:t xml:space="preserve"> the World Bank provides funding, and the </w:t>
            </w:r>
            <w:r w:rsidR="00CA3C4F">
              <w:rPr>
                <w:rFonts w:asciiTheme="majorBidi" w:hAnsiTheme="majorBidi" w:cstheme="majorBidi"/>
              </w:rPr>
              <w:t>PMIC of Lazuli Pamir Consulting</w:t>
            </w:r>
            <w:r w:rsidRPr="003B6F39">
              <w:rPr>
                <w:rFonts w:asciiTheme="majorBidi" w:hAnsiTheme="majorBidi" w:cstheme="majorBidi"/>
              </w:rPr>
              <w:t xml:space="preserve"> mobilizes its technical expertise, field teams, and community partnerships,</w:t>
            </w:r>
            <w:r>
              <w:rPr>
                <w:rFonts w:asciiTheme="majorBidi" w:hAnsiTheme="majorBidi" w:cstheme="majorBidi"/>
              </w:rPr>
              <w:t xml:space="preserve"> </w:t>
            </w:r>
            <w:r w:rsidRPr="003B6F39">
              <w:rPr>
                <w:rFonts w:asciiTheme="majorBidi" w:hAnsiTheme="majorBidi" w:cstheme="majorBidi"/>
                <w:b/>
                <w:bCs/>
              </w:rPr>
              <w:t>then</w:t>
            </w:r>
            <w:r w:rsidRPr="003B6F39">
              <w:rPr>
                <w:rFonts w:asciiTheme="majorBidi" w:hAnsiTheme="majorBidi" w:cstheme="majorBidi"/>
              </w:rPr>
              <w:t xml:space="preserve"> we will be able to construct gender-segregated latrines, install a solar-powered water system, build handwashing stations, deliver hygiene education to 1,700 students, train 25 school staff, and distribute hygiene kits.</w:t>
            </w:r>
          </w:p>
          <w:p w14:paraId="4951D636" w14:textId="2A993742" w:rsidR="003B6F39" w:rsidRPr="003B6F39" w:rsidRDefault="003B6F39" w:rsidP="003B6F39">
            <w:pPr>
              <w:spacing w:before="240"/>
              <w:jc w:val="both"/>
              <w:rPr>
                <w:rFonts w:asciiTheme="majorBidi" w:hAnsiTheme="majorBidi" w:cstheme="majorBidi"/>
              </w:rPr>
            </w:pPr>
            <w:r w:rsidRPr="003B6F39">
              <w:rPr>
                <w:rFonts w:asciiTheme="majorBidi" w:hAnsiTheme="majorBidi" w:cstheme="majorBidi"/>
                <w:b/>
                <w:bCs/>
              </w:rPr>
              <w:t>If</w:t>
            </w:r>
            <w:r w:rsidRPr="003B6F39">
              <w:rPr>
                <w:rFonts w:asciiTheme="majorBidi" w:hAnsiTheme="majorBidi" w:cstheme="majorBidi"/>
              </w:rPr>
              <w:t xml:space="preserve"> these activities are implemented effectively,</w:t>
            </w:r>
            <w:r>
              <w:rPr>
                <w:rFonts w:asciiTheme="majorBidi" w:hAnsiTheme="majorBidi" w:cstheme="majorBidi"/>
              </w:rPr>
              <w:t xml:space="preserve"> </w:t>
            </w:r>
            <w:r w:rsidRPr="003B6F39">
              <w:rPr>
                <w:rFonts w:asciiTheme="majorBidi" w:hAnsiTheme="majorBidi" w:cstheme="majorBidi"/>
                <w:b/>
                <w:bCs/>
              </w:rPr>
              <w:t>then</w:t>
            </w:r>
            <w:r w:rsidRPr="003B6F39">
              <w:rPr>
                <w:rFonts w:asciiTheme="majorBidi" w:hAnsiTheme="majorBidi" w:cstheme="majorBidi"/>
              </w:rPr>
              <w:t xml:space="preserve"> the school will have safe, functional WASH infrastructure; students and staff will have increased knowledge and awareness of hygiene practices; and the school will have the capacity to maintain these facilities.</w:t>
            </w:r>
          </w:p>
          <w:p w14:paraId="63939EE5" w14:textId="7C16A54D" w:rsidR="003B6F39" w:rsidRPr="003B6F39" w:rsidRDefault="003B6F39" w:rsidP="003B6F39">
            <w:pPr>
              <w:spacing w:before="240"/>
              <w:jc w:val="both"/>
              <w:rPr>
                <w:rFonts w:asciiTheme="majorBidi" w:hAnsiTheme="majorBidi" w:cstheme="majorBidi"/>
              </w:rPr>
            </w:pPr>
            <w:r w:rsidRPr="003B6F39">
              <w:rPr>
                <w:rFonts w:asciiTheme="majorBidi" w:hAnsiTheme="majorBidi" w:cstheme="majorBidi"/>
                <w:b/>
                <w:bCs/>
              </w:rPr>
              <w:t>If</w:t>
            </w:r>
            <w:r w:rsidRPr="003B6F39">
              <w:rPr>
                <w:rFonts w:asciiTheme="majorBidi" w:hAnsiTheme="majorBidi" w:cstheme="majorBidi"/>
              </w:rPr>
              <w:t xml:space="preserve"> WASH facilities are available, accessible, and properly used,</w:t>
            </w:r>
            <w:r>
              <w:rPr>
                <w:rFonts w:asciiTheme="majorBidi" w:hAnsiTheme="majorBidi" w:cstheme="majorBidi"/>
              </w:rPr>
              <w:t xml:space="preserve"> </w:t>
            </w:r>
            <w:r w:rsidRPr="003B6F39">
              <w:rPr>
                <w:rFonts w:asciiTheme="majorBidi" w:hAnsiTheme="majorBidi" w:cstheme="majorBidi"/>
                <w:b/>
                <w:bCs/>
              </w:rPr>
              <w:t>then</w:t>
            </w:r>
            <w:r w:rsidRPr="003B6F39">
              <w:rPr>
                <w:rFonts w:asciiTheme="majorBidi" w:hAnsiTheme="majorBidi" w:cstheme="majorBidi"/>
              </w:rPr>
              <w:t xml:space="preserve"> students will adopt safer hygiene behaviors, leading to reduced incidence of hygiene-related illnesses, especially among girls.</w:t>
            </w:r>
          </w:p>
          <w:p w14:paraId="3143A9C2" w14:textId="5709CAFE" w:rsidR="003B6F39" w:rsidRPr="003B6F39" w:rsidRDefault="003B6F39" w:rsidP="003B6F39">
            <w:pPr>
              <w:spacing w:before="240"/>
              <w:jc w:val="both"/>
              <w:rPr>
                <w:rFonts w:asciiTheme="majorBidi" w:hAnsiTheme="majorBidi" w:cstheme="majorBidi"/>
              </w:rPr>
            </w:pPr>
            <w:r w:rsidRPr="003B6F39">
              <w:rPr>
                <w:rFonts w:asciiTheme="majorBidi" w:hAnsiTheme="majorBidi" w:cstheme="majorBidi"/>
                <w:b/>
                <w:bCs/>
              </w:rPr>
              <w:t>If</w:t>
            </w:r>
            <w:r w:rsidRPr="003B6F39">
              <w:rPr>
                <w:rFonts w:asciiTheme="majorBidi" w:hAnsiTheme="majorBidi" w:cstheme="majorBidi"/>
              </w:rPr>
              <w:t xml:space="preserve"> students remain healthy and feel safe at school,</w:t>
            </w:r>
            <w:r>
              <w:rPr>
                <w:rFonts w:asciiTheme="majorBidi" w:hAnsiTheme="majorBidi" w:cstheme="majorBidi"/>
              </w:rPr>
              <w:t xml:space="preserve"> </w:t>
            </w:r>
            <w:r w:rsidRPr="003B6F39">
              <w:rPr>
                <w:rFonts w:asciiTheme="majorBidi" w:hAnsiTheme="majorBidi" w:cstheme="majorBidi"/>
                <w:b/>
                <w:bCs/>
              </w:rPr>
              <w:t>then</w:t>
            </w:r>
            <w:r w:rsidRPr="003B6F39">
              <w:rPr>
                <w:rFonts w:asciiTheme="majorBidi" w:hAnsiTheme="majorBidi" w:cstheme="majorBidi"/>
              </w:rPr>
              <w:t xml:space="preserve"> absenteeism will decline, especially for adolescent girls, and academic performance and engagement will improve.</w:t>
            </w:r>
          </w:p>
          <w:p w14:paraId="0BD446E7" w14:textId="77777777" w:rsidR="003B6F39" w:rsidRPr="003B6F39" w:rsidRDefault="003B6F39" w:rsidP="003B6F39">
            <w:pPr>
              <w:spacing w:before="240"/>
              <w:jc w:val="both"/>
              <w:rPr>
                <w:rFonts w:asciiTheme="majorBidi" w:hAnsiTheme="majorBidi" w:cstheme="majorBidi"/>
              </w:rPr>
            </w:pPr>
            <w:r w:rsidRPr="003B6F39">
              <w:rPr>
                <w:rFonts w:asciiTheme="majorBidi" w:hAnsiTheme="majorBidi" w:cstheme="majorBidi"/>
                <w:b/>
                <w:bCs/>
              </w:rPr>
              <w:t>Ultimately,</w:t>
            </w:r>
            <w:r w:rsidRPr="003B6F39">
              <w:rPr>
                <w:rFonts w:asciiTheme="majorBidi" w:hAnsiTheme="majorBidi" w:cstheme="majorBidi"/>
              </w:rPr>
              <w:t xml:space="preserve"> this will lead to a healthier, more inclusive, and equitable learning environment for all students at Zebak Secondary School.</w:t>
            </w:r>
          </w:p>
          <w:p w14:paraId="411EDBDF" w14:textId="2DBD4E23" w:rsidR="002B12B5" w:rsidRPr="007E16AF" w:rsidRDefault="003B6F39" w:rsidP="003B6F39">
            <w:pPr>
              <w:spacing w:before="240"/>
              <w:jc w:val="both"/>
              <w:rPr>
                <w:rFonts w:asciiTheme="majorBidi" w:hAnsiTheme="majorBidi" w:cstheme="majorBidi"/>
              </w:rPr>
            </w:pPr>
            <w:r w:rsidRPr="003B6F39">
              <w:rPr>
                <w:rFonts w:asciiTheme="majorBidi" w:hAnsiTheme="majorBidi" w:cstheme="majorBidi"/>
              </w:rPr>
              <w:t>This change will occur assuming that the school leadership remains committed, local authorities cooperate, students and staff adopt the promoted behaviors, and there are no major disruptions to implementation due to conflict or natural disasters.</w:t>
            </w:r>
          </w:p>
        </w:tc>
      </w:tr>
      <w:tr w:rsidR="002B12B5" w:rsidRPr="007E16AF" w14:paraId="32EAA1E1" w14:textId="77777777" w:rsidTr="001304E2">
        <w:tc>
          <w:tcPr>
            <w:tcW w:w="9350" w:type="dxa"/>
            <w:shd w:val="clear" w:color="auto" w:fill="BDD6EE" w:themeFill="accent5" w:themeFillTint="66"/>
          </w:tcPr>
          <w:p w14:paraId="43C68BB6" w14:textId="17B18687" w:rsidR="002B12B5" w:rsidRPr="00D51828" w:rsidRDefault="002B12B5" w:rsidP="00D51828">
            <w:pPr>
              <w:pStyle w:val="Heading1"/>
              <w:spacing w:before="0"/>
              <w:rPr>
                <w:rFonts w:asciiTheme="majorBidi" w:hAnsiTheme="majorBidi"/>
                <w:b/>
                <w:bCs/>
                <w:sz w:val="24"/>
                <w:szCs w:val="24"/>
              </w:rPr>
            </w:pPr>
            <w:bookmarkStart w:id="6" w:name="_Toc205448704"/>
            <w:r w:rsidRPr="00D51828">
              <w:rPr>
                <w:rFonts w:asciiTheme="majorBidi" w:hAnsiTheme="majorBidi"/>
                <w:b/>
                <w:bCs/>
                <w:sz w:val="24"/>
                <w:szCs w:val="24"/>
              </w:rPr>
              <w:t>Logical Framework:</w:t>
            </w:r>
            <w:bookmarkEnd w:id="6"/>
            <w:r w:rsidRPr="00D51828">
              <w:rPr>
                <w:rFonts w:asciiTheme="majorBidi" w:hAnsiTheme="majorBidi"/>
                <w:b/>
                <w:bCs/>
                <w:sz w:val="24"/>
                <w:szCs w:val="24"/>
              </w:rPr>
              <w:t xml:space="preserve"> </w:t>
            </w:r>
          </w:p>
        </w:tc>
      </w:tr>
      <w:tr w:rsidR="002B12B5" w:rsidRPr="007E16AF" w14:paraId="2180F64C" w14:textId="77777777" w:rsidTr="002B12B5">
        <w:tc>
          <w:tcPr>
            <w:tcW w:w="9350" w:type="dxa"/>
          </w:tcPr>
          <w:p w14:paraId="00A10AA0" w14:textId="77777777" w:rsidR="002B12B5" w:rsidRPr="007E16AF" w:rsidRDefault="002B12B5" w:rsidP="007E16AF">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0"/>
              <w:gridCol w:w="2383"/>
              <w:gridCol w:w="1980"/>
              <w:gridCol w:w="1913"/>
              <w:gridCol w:w="1928"/>
            </w:tblGrid>
            <w:tr w:rsidR="00043FBA" w:rsidRPr="003B6F39" w14:paraId="031234B1" w14:textId="77777777" w:rsidTr="00043FBA">
              <w:trPr>
                <w:tblHeader/>
              </w:trPr>
              <w:tc>
                <w:tcPr>
                  <w:tcW w:w="920" w:type="dxa"/>
                  <w:shd w:val="clear" w:color="auto" w:fill="AEAAAA" w:themeFill="background2" w:themeFillShade="BF"/>
                  <w:vAlign w:val="center"/>
                  <w:hideMark/>
                </w:tcPr>
                <w:p w14:paraId="6C5F8C19" w14:textId="77777777" w:rsidR="003B6F39" w:rsidRPr="003B6F39" w:rsidRDefault="003B6F39" w:rsidP="003B6F39">
                  <w:pPr>
                    <w:spacing w:after="0" w:line="240" w:lineRule="auto"/>
                    <w:rPr>
                      <w:rFonts w:asciiTheme="majorBidi" w:hAnsiTheme="majorBidi" w:cstheme="majorBidi"/>
                      <w:b/>
                      <w:bCs/>
                      <w:sz w:val="18"/>
                      <w:szCs w:val="18"/>
                    </w:rPr>
                  </w:pPr>
                  <w:r w:rsidRPr="003B6F39">
                    <w:rPr>
                      <w:rFonts w:asciiTheme="majorBidi" w:hAnsiTheme="majorBidi" w:cstheme="majorBidi"/>
                      <w:b/>
                      <w:bCs/>
                      <w:sz w:val="18"/>
                      <w:szCs w:val="18"/>
                    </w:rPr>
                    <w:t>Level</w:t>
                  </w:r>
                </w:p>
              </w:tc>
              <w:tc>
                <w:tcPr>
                  <w:tcW w:w="2383" w:type="dxa"/>
                  <w:shd w:val="clear" w:color="auto" w:fill="AEAAAA" w:themeFill="background2" w:themeFillShade="BF"/>
                  <w:vAlign w:val="center"/>
                  <w:hideMark/>
                </w:tcPr>
                <w:p w14:paraId="288E7CDD" w14:textId="77777777" w:rsidR="003B6F39" w:rsidRPr="003B6F39" w:rsidRDefault="003B6F39" w:rsidP="003B6F39">
                  <w:pPr>
                    <w:spacing w:after="0" w:line="240" w:lineRule="auto"/>
                    <w:rPr>
                      <w:rFonts w:asciiTheme="majorBidi" w:hAnsiTheme="majorBidi" w:cstheme="majorBidi"/>
                      <w:b/>
                      <w:bCs/>
                      <w:sz w:val="18"/>
                      <w:szCs w:val="18"/>
                    </w:rPr>
                  </w:pPr>
                  <w:r w:rsidRPr="003B6F39">
                    <w:rPr>
                      <w:rFonts w:asciiTheme="majorBidi" w:hAnsiTheme="majorBidi" w:cstheme="majorBidi"/>
                      <w:b/>
                      <w:bCs/>
                      <w:sz w:val="18"/>
                      <w:szCs w:val="18"/>
                    </w:rPr>
                    <w:t>Description</w:t>
                  </w:r>
                </w:p>
              </w:tc>
              <w:tc>
                <w:tcPr>
                  <w:tcW w:w="1980" w:type="dxa"/>
                  <w:shd w:val="clear" w:color="auto" w:fill="AEAAAA" w:themeFill="background2" w:themeFillShade="BF"/>
                  <w:vAlign w:val="center"/>
                  <w:hideMark/>
                </w:tcPr>
                <w:p w14:paraId="7D5905C5" w14:textId="77777777" w:rsidR="003B6F39" w:rsidRPr="003B6F39" w:rsidRDefault="003B6F39" w:rsidP="003B6F39">
                  <w:pPr>
                    <w:spacing w:after="0" w:line="240" w:lineRule="auto"/>
                    <w:rPr>
                      <w:rFonts w:asciiTheme="majorBidi" w:hAnsiTheme="majorBidi" w:cstheme="majorBidi"/>
                      <w:b/>
                      <w:bCs/>
                      <w:sz w:val="18"/>
                      <w:szCs w:val="18"/>
                    </w:rPr>
                  </w:pPr>
                  <w:r w:rsidRPr="003B6F39">
                    <w:rPr>
                      <w:rFonts w:asciiTheme="majorBidi" w:hAnsiTheme="majorBidi" w:cstheme="majorBidi"/>
                      <w:b/>
                      <w:bCs/>
                      <w:sz w:val="18"/>
                      <w:szCs w:val="18"/>
                    </w:rPr>
                    <w:t>Indicators</w:t>
                  </w:r>
                </w:p>
              </w:tc>
              <w:tc>
                <w:tcPr>
                  <w:tcW w:w="1913" w:type="dxa"/>
                  <w:shd w:val="clear" w:color="auto" w:fill="AEAAAA" w:themeFill="background2" w:themeFillShade="BF"/>
                  <w:vAlign w:val="center"/>
                  <w:hideMark/>
                </w:tcPr>
                <w:p w14:paraId="5B3F4E73" w14:textId="77777777" w:rsidR="003B6F39" w:rsidRPr="003B6F39" w:rsidRDefault="003B6F39" w:rsidP="003B6F39">
                  <w:pPr>
                    <w:spacing w:after="0" w:line="240" w:lineRule="auto"/>
                    <w:rPr>
                      <w:rFonts w:asciiTheme="majorBidi" w:hAnsiTheme="majorBidi" w:cstheme="majorBidi"/>
                      <w:b/>
                      <w:bCs/>
                      <w:sz w:val="18"/>
                      <w:szCs w:val="18"/>
                    </w:rPr>
                  </w:pPr>
                  <w:r w:rsidRPr="003B6F39">
                    <w:rPr>
                      <w:rFonts w:asciiTheme="majorBidi" w:hAnsiTheme="majorBidi" w:cstheme="majorBidi"/>
                      <w:b/>
                      <w:bCs/>
                      <w:sz w:val="18"/>
                      <w:szCs w:val="18"/>
                    </w:rPr>
                    <w:t>Means of Verification</w:t>
                  </w:r>
                </w:p>
              </w:tc>
              <w:tc>
                <w:tcPr>
                  <w:tcW w:w="0" w:type="auto"/>
                  <w:shd w:val="clear" w:color="auto" w:fill="AEAAAA" w:themeFill="background2" w:themeFillShade="BF"/>
                  <w:vAlign w:val="center"/>
                  <w:hideMark/>
                </w:tcPr>
                <w:p w14:paraId="26B18398" w14:textId="77777777" w:rsidR="003B6F39" w:rsidRPr="003B6F39" w:rsidRDefault="003B6F39" w:rsidP="003B6F39">
                  <w:pPr>
                    <w:spacing w:after="0" w:line="240" w:lineRule="auto"/>
                    <w:rPr>
                      <w:rFonts w:asciiTheme="majorBidi" w:hAnsiTheme="majorBidi" w:cstheme="majorBidi"/>
                      <w:b/>
                      <w:bCs/>
                      <w:sz w:val="18"/>
                      <w:szCs w:val="18"/>
                    </w:rPr>
                  </w:pPr>
                  <w:r w:rsidRPr="003B6F39">
                    <w:rPr>
                      <w:rFonts w:asciiTheme="majorBidi" w:hAnsiTheme="majorBidi" w:cstheme="majorBidi"/>
                      <w:b/>
                      <w:bCs/>
                      <w:sz w:val="18"/>
                      <w:szCs w:val="18"/>
                    </w:rPr>
                    <w:t>Assumptions</w:t>
                  </w:r>
                </w:p>
              </w:tc>
            </w:tr>
            <w:tr w:rsidR="00043FBA" w:rsidRPr="003B6F39" w14:paraId="1D65B2FA" w14:textId="77777777" w:rsidTr="00043FBA">
              <w:tc>
                <w:tcPr>
                  <w:tcW w:w="920" w:type="dxa"/>
                  <w:shd w:val="clear" w:color="auto" w:fill="AEAAAA" w:themeFill="background2" w:themeFillShade="BF"/>
                  <w:vAlign w:val="center"/>
                  <w:hideMark/>
                </w:tcPr>
                <w:p w14:paraId="6C7C0EF0" w14:textId="77777777" w:rsidR="003B6F39" w:rsidRPr="003B6F39" w:rsidRDefault="003B6F39" w:rsidP="003B6F39">
                  <w:pPr>
                    <w:spacing w:after="0" w:line="240" w:lineRule="auto"/>
                    <w:rPr>
                      <w:rFonts w:asciiTheme="majorBidi" w:hAnsiTheme="majorBidi" w:cstheme="majorBidi"/>
                      <w:sz w:val="18"/>
                      <w:szCs w:val="18"/>
                    </w:rPr>
                  </w:pPr>
                  <w:r w:rsidRPr="003B6F39">
                    <w:rPr>
                      <w:rFonts w:asciiTheme="majorBidi" w:hAnsiTheme="majorBidi" w:cstheme="majorBidi"/>
                      <w:b/>
                      <w:bCs/>
                      <w:sz w:val="18"/>
                      <w:szCs w:val="18"/>
                    </w:rPr>
                    <w:t>Goal</w:t>
                  </w:r>
                </w:p>
              </w:tc>
              <w:tc>
                <w:tcPr>
                  <w:tcW w:w="2383" w:type="dxa"/>
                  <w:vAlign w:val="center"/>
                  <w:hideMark/>
                </w:tcPr>
                <w:p w14:paraId="6E560692" w14:textId="77777777" w:rsidR="003B6F39" w:rsidRPr="003B6F39" w:rsidRDefault="003B6F39" w:rsidP="003B6F39">
                  <w:pPr>
                    <w:spacing w:after="0" w:line="240" w:lineRule="auto"/>
                    <w:rPr>
                      <w:rFonts w:asciiTheme="majorBidi" w:hAnsiTheme="majorBidi" w:cstheme="majorBidi"/>
                      <w:sz w:val="18"/>
                      <w:szCs w:val="18"/>
                    </w:rPr>
                  </w:pPr>
                  <w:r w:rsidRPr="003B6F39">
                    <w:rPr>
                      <w:rFonts w:asciiTheme="majorBidi" w:hAnsiTheme="majorBidi" w:cstheme="majorBidi"/>
                      <w:sz w:val="18"/>
                      <w:szCs w:val="18"/>
                    </w:rPr>
                    <w:t>Improved health, school attendance, and learning environment for students at Zebak Secondary School</w:t>
                  </w:r>
                </w:p>
              </w:tc>
              <w:tc>
                <w:tcPr>
                  <w:tcW w:w="1980" w:type="dxa"/>
                  <w:vAlign w:val="center"/>
                  <w:hideMark/>
                </w:tcPr>
                <w:p w14:paraId="14691364" w14:textId="77777777" w:rsidR="003B6F39" w:rsidRDefault="003B6F39" w:rsidP="00043FBA">
                  <w:pPr>
                    <w:pStyle w:val="ListParagraph"/>
                    <w:numPr>
                      <w:ilvl w:val="0"/>
                      <w:numId w:val="82"/>
                    </w:numPr>
                    <w:spacing w:after="0" w:line="240" w:lineRule="auto"/>
                    <w:ind w:left="438"/>
                    <w:rPr>
                      <w:rFonts w:asciiTheme="majorBidi" w:hAnsiTheme="majorBidi" w:cstheme="majorBidi"/>
                      <w:sz w:val="18"/>
                      <w:szCs w:val="18"/>
                    </w:rPr>
                  </w:pPr>
                  <w:r w:rsidRPr="003B6F39">
                    <w:rPr>
                      <w:rFonts w:asciiTheme="majorBidi" w:hAnsiTheme="majorBidi" w:cstheme="majorBidi"/>
                      <w:sz w:val="18"/>
                      <w:szCs w:val="18"/>
                    </w:rPr>
                    <w:t>30% reduction in hygiene-related illnesses among students</w:t>
                  </w:r>
                </w:p>
                <w:p w14:paraId="754709D8" w14:textId="60DCDF22" w:rsidR="003B6F39" w:rsidRPr="003B6F39" w:rsidRDefault="003B6F39" w:rsidP="00043FBA">
                  <w:pPr>
                    <w:pStyle w:val="ListParagraph"/>
                    <w:numPr>
                      <w:ilvl w:val="0"/>
                      <w:numId w:val="82"/>
                    </w:numPr>
                    <w:spacing w:after="0" w:line="240" w:lineRule="auto"/>
                    <w:ind w:left="438"/>
                    <w:rPr>
                      <w:rFonts w:asciiTheme="majorBidi" w:hAnsiTheme="majorBidi" w:cstheme="majorBidi"/>
                      <w:sz w:val="18"/>
                      <w:szCs w:val="18"/>
                    </w:rPr>
                  </w:pPr>
                  <w:r w:rsidRPr="003B6F39">
                    <w:rPr>
                      <w:rFonts w:asciiTheme="majorBidi" w:hAnsiTheme="majorBidi" w:cstheme="majorBidi"/>
                      <w:sz w:val="18"/>
                      <w:szCs w:val="18"/>
                    </w:rPr>
                    <w:t>20% increase in girls’ school attendance</w:t>
                  </w:r>
                </w:p>
              </w:tc>
              <w:tc>
                <w:tcPr>
                  <w:tcW w:w="1913" w:type="dxa"/>
                  <w:vAlign w:val="center"/>
                  <w:hideMark/>
                </w:tcPr>
                <w:p w14:paraId="7F9FC983" w14:textId="71668FC9" w:rsidR="003B6F39" w:rsidRDefault="003B6F39" w:rsidP="003B6F39">
                  <w:pPr>
                    <w:pStyle w:val="ListParagraph"/>
                    <w:numPr>
                      <w:ilvl w:val="0"/>
                      <w:numId w:val="82"/>
                    </w:numPr>
                    <w:spacing w:after="0" w:line="240" w:lineRule="auto"/>
                    <w:rPr>
                      <w:rFonts w:asciiTheme="majorBidi" w:hAnsiTheme="majorBidi" w:cstheme="majorBidi"/>
                      <w:sz w:val="18"/>
                      <w:szCs w:val="18"/>
                    </w:rPr>
                  </w:pPr>
                  <w:r w:rsidRPr="003B6F39">
                    <w:rPr>
                      <w:rFonts w:asciiTheme="majorBidi" w:hAnsiTheme="majorBidi" w:cstheme="majorBidi"/>
                      <w:sz w:val="18"/>
                      <w:szCs w:val="18"/>
                    </w:rPr>
                    <w:t>Clinic health records</w:t>
                  </w:r>
                </w:p>
                <w:p w14:paraId="1CDDD386" w14:textId="77777777" w:rsidR="003B6F39" w:rsidRDefault="003B6F39" w:rsidP="003B6F39">
                  <w:pPr>
                    <w:pStyle w:val="ListParagraph"/>
                    <w:numPr>
                      <w:ilvl w:val="0"/>
                      <w:numId w:val="82"/>
                    </w:numPr>
                    <w:spacing w:after="0" w:line="240" w:lineRule="auto"/>
                    <w:rPr>
                      <w:rFonts w:asciiTheme="majorBidi" w:hAnsiTheme="majorBidi" w:cstheme="majorBidi"/>
                      <w:sz w:val="18"/>
                      <w:szCs w:val="18"/>
                    </w:rPr>
                  </w:pPr>
                  <w:r w:rsidRPr="003B6F39">
                    <w:rPr>
                      <w:rFonts w:asciiTheme="majorBidi" w:hAnsiTheme="majorBidi" w:cstheme="majorBidi"/>
                      <w:sz w:val="18"/>
                      <w:szCs w:val="18"/>
                    </w:rPr>
                    <w:t>School attendance registers</w:t>
                  </w:r>
                </w:p>
                <w:p w14:paraId="41519895" w14:textId="532DBDF9" w:rsidR="003B6F39" w:rsidRPr="003B6F39" w:rsidRDefault="003B6F39" w:rsidP="003B6F39">
                  <w:pPr>
                    <w:pStyle w:val="ListParagraph"/>
                    <w:numPr>
                      <w:ilvl w:val="0"/>
                      <w:numId w:val="82"/>
                    </w:numPr>
                    <w:spacing w:after="0" w:line="240" w:lineRule="auto"/>
                    <w:rPr>
                      <w:rFonts w:asciiTheme="majorBidi" w:hAnsiTheme="majorBidi" w:cstheme="majorBidi"/>
                      <w:sz w:val="18"/>
                      <w:szCs w:val="18"/>
                    </w:rPr>
                  </w:pPr>
                  <w:r w:rsidRPr="003B6F39">
                    <w:rPr>
                      <w:rFonts w:asciiTheme="majorBidi" w:hAnsiTheme="majorBidi" w:cstheme="majorBidi"/>
                      <w:sz w:val="18"/>
                      <w:szCs w:val="18"/>
                    </w:rPr>
                    <w:t>MoE monitoring reports</w:t>
                  </w:r>
                </w:p>
              </w:tc>
              <w:tc>
                <w:tcPr>
                  <w:tcW w:w="0" w:type="auto"/>
                  <w:vAlign w:val="center"/>
                  <w:hideMark/>
                </w:tcPr>
                <w:p w14:paraId="7257625E" w14:textId="6DBFD41C" w:rsidR="003B6F39" w:rsidRPr="003B6F39" w:rsidRDefault="003B6F39" w:rsidP="003B6F39">
                  <w:pPr>
                    <w:spacing w:after="0" w:line="240" w:lineRule="auto"/>
                    <w:rPr>
                      <w:rFonts w:asciiTheme="majorBidi" w:hAnsiTheme="majorBidi" w:cstheme="majorBidi"/>
                      <w:sz w:val="18"/>
                      <w:szCs w:val="18"/>
                    </w:rPr>
                  </w:pPr>
                </w:p>
              </w:tc>
            </w:tr>
            <w:tr w:rsidR="00043FBA" w:rsidRPr="003B6F39" w14:paraId="656F2C40" w14:textId="77777777" w:rsidTr="00043FBA">
              <w:tc>
                <w:tcPr>
                  <w:tcW w:w="920" w:type="dxa"/>
                  <w:shd w:val="clear" w:color="auto" w:fill="AEAAAA" w:themeFill="background2" w:themeFillShade="BF"/>
                  <w:vAlign w:val="center"/>
                  <w:hideMark/>
                </w:tcPr>
                <w:p w14:paraId="618FD9FD" w14:textId="77777777" w:rsidR="003B6F39" w:rsidRPr="003B6F39" w:rsidRDefault="003B6F39" w:rsidP="003B6F39">
                  <w:pPr>
                    <w:spacing w:after="0" w:line="240" w:lineRule="auto"/>
                    <w:rPr>
                      <w:rFonts w:asciiTheme="majorBidi" w:hAnsiTheme="majorBidi" w:cstheme="majorBidi"/>
                      <w:sz w:val="18"/>
                      <w:szCs w:val="18"/>
                    </w:rPr>
                  </w:pPr>
                  <w:r w:rsidRPr="003B6F39">
                    <w:rPr>
                      <w:rFonts w:asciiTheme="majorBidi" w:hAnsiTheme="majorBidi" w:cstheme="majorBidi"/>
                      <w:b/>
                      <w:bCs/>
                      <w:sz w:val="18"/>
                      <w:szCs w:val="18"/>
                    </w:rPr>
                    <w:t>Outcome(s)</w:t>
                  </w:r>
                </w:p>
              </w:tc>
              <w:tc>
                <w:tcPr>
                  <w:tcW w:w="2383" w:type="dxa"/>
                  <w:vAlign w:val="center"/>
                  <w:hideMark/>
                </w:tcPr>
                <w:p w14:paraId="52E3FF3E" w14:textId="77777777" w:rsidR="00BC49B4" w:rsidRDefault="003B6F39" w:rsidP="00BC49B4">
                  <w:pPr>
                    <w:pStyle w:val="ListParagraph"/>
                    <w:numPr>
                      <w:ilvl w:val="0"/>
                      <w:numId w:val="83"/>
                    </w:numPr>
                    <w:spacing w:after="0" w:line="240" w:lineRule="auto"/>
                    <w:rPr>
                      <w:rFonts w:asciiTheme="majorBidi" w:hAnsiTheme="majorBidi" w:cstheme="majorBidi"/>
                      <w:sz w:val="18"/>
                      <w:szCs w:val="18"/>
                    </w:rPr>
                  </w:pPr>
                  <w:r w:rsidRPr="00BC49B4">
                    <w:rPr>
                      <w:rFonts w:asciiTheme="majorBidi" w:hAnsiTheme="majorBidi" w:cstheme="majorBidi"/>
                      <w:sz w:val="18"/>
                      <w:szCs w:val="18"/>
                    </w:rPr>
                    <w:t>Functional, inclusive WASH infrastructure in place</w:t>
                  </w:r>
                </w:p>
                <w:p w14:paraId="5298DA58" w14:textId="77777777" w:rsidR="00BC49B4" w:rsidRDefault="003B6F39" w:rsidP="00BC49B4">
                  <w:pPr>
                    <w:pStyle w:val="ListParagraph"/>
                    <w:numPr>
                      <w:ilvl w:val="0"/>
                      <w:numId w:val="83"/>
                    </w:numPr>
                    <w:spacing w:after="0" w:line="240" w:lineRule="auto"/>
                    <w:rPr>
                      <w:rFonts w:asciiTheme="majorBidi" w:hAnsiTheme="majorBidi" w:cstheme="majorBidi"/>
                      <w:sz w:val="18"/>
                      <w:szCs w:val="18"/>
                    </w:rPr>
                  </w:pPr>
                  <w:r w:rsidRPr="00BC49B4">
                    <w:rPr>
                      <w:rFonts w:asciiTheme="majorBidi" w:hAnsiTheme="majorBidi" w:cstheme="majorBidi"/>
                      <w:sz w:val="18"/>
                      <w:szCs w:val="18"/>
                    </w:rPr>
                    <w:t>Improved hygiene practices among students and staff</w:t>
                  </w:r>
                </w:p>
                <w:p w14:paraId="66AAAF73" w14:textId="481F7CE2" w:rsidR="003B6F39" w:rsidRPr="00BC49B4" w:rsidRDefault="003B6F39" w:rsidP="00BC49B4">
                  <w:pPr>
                    <w:pStyle w:val="ListParagraph"/>
                    <w:numPr>
                      <w:ilvl w:val="0"/>
                      <w:numId w:val="83"/>
                    </w:numPr>
                    <w:spacing w:after="0" w:line="240" w:lineRule="auto"/>
                    <w:rPr>
                      <w:rFonts w:asciiTheme="majorBidi" w:hAnsiTheme="majorBidi" w:cstheme="majorBidi"/>
                      <w:sz w:val="18"/>
                      <w:szCs w:val="18"/>
                    </w:rPr>
                  </w:pPr>
                  <w:r w:rsidRPr="00BC49B4">
                    <w:rPr>
                      <w:rFonts w:asciiTheme="majorBidi" w:hAnsiTheme="majorBidi" w:cstheme="majorBidi"/>
                      <w:sz w:val="18"/>
                      <w:szCs w:val="18"/>
                    </w:rPr>
                    <w:t>Reduced absenteeism, especially among girls</w:t>
                  </w:r>
                </w:p>
              </w:tc>
              <w:tc>
                <w:tcPr>
                  <w:tcW w:w="1980" w:type="dxa"/>
                  <w:vAlign w:val="center"/>
                  <w:hideMark/>
                </w:tcPr>
                <w:p w14:paraId="06557FFD" w14:textId="77777777" w:rsidR="00BC49B4" w:rsidRDefault="003B6F39" w:rsidP="00043FBA">
                  <w:pPr>
                    <w:pStyle w:val="ListParagraph"/>
                    <w:numPr>
                      <w:ilvl w:val="0"/>
                      <w:numId w:val="84"/>
                    </w:numPr>
                    <w:spacing w:after="0" w:line="240" w:lineRule="auto"/>
                    <w:ind w:left="438"/>
                    <w:rPr>
                      <w:rFonts w:asciiTheme="majorBidi" w:hAnsiTheme="majorBidi" w:cstheme="majorBidi"/>
                      <w:sz w:val="18"/>
                      <w:szCs w:val="18"/>
                    </w:rPr>
                  </w:pPr>
                  <w:r w:rsidRPr="00BC49B4">
                    <w:rPr>
                      <w:rFonts w:asciiTheme="majorBidi" w:hAnsiTheme="majorBidi" w:cstheme="majorBidi"/>
                      <w:sz w:val="18"/>
                      <w:szCs w:val="18"/>
                    </w:rPr>
                    <w:t>100% of school WASH facilities functional and accessible</w:t>
                  </w:r>
                </w:p>
                <w:p w14:paraId="35E9ACFA" w14:textId="77777777" w:rsidR="00BC49B4" w:rsidRDefault="003B6F39" w:rsidP="00043FBA">
                  <w:pPr>
                    <w:pStyle w:val="ListParagraph"/>
                    <w:numPr>
                      <w:ilvl w:val="0"/>
                      <w:numId w:val="84"/>
                    </w:numPr>
                    <w:spacing w:after="0" w:line="240" w:lineRule="auto"/>
                    <w:ind w:left="438"/>
                    <w:rPr>
                      <w:rFonts w:asciiTheme="majorBidi" w:hAnsiTheme="majorBidi" w:cstheme="majorBidi"/>
                      <w:sz w:val="18"/>
                      <w:szCs w:val="18"/>
                    </w:rPr>
                  </w:pPr>
                  <w:r w:rsidRPr="00BC49B4">
                    <w:rPr>
                      <w:rFonts w:asciiTheme="majorBidi" w:hAnsiTheme="majorBidi" w:cstheme="majorBidi"/>
                      <w:sz w:val="18"/>
                      <w:szCs w:val="18"/>
                    </w:rPr>
                    <w:t>80% of students demonstrate correct handwashing technique</w:t>
                  </w:r>
                </w:p>
                <w:p w14:paraId="3D19C83D" w14:textId="57857516" w:rsidR="003B6F39" w:rsidRPr="00BC49B4" w:rsidRDefault="003B6F39" w:rsidP="00043FBA">
                  <w:pPr>
                    <w:pStyle w:val="ListParagraph"/>
                    <w:numPr>
                      <w:ilvl w:val="0"/>
                      <w:numId w:val="84"/>
                    </w:numPr>
                    <w:spacing w:after="0" w:line="240" w:lineRule="auto"/>
                    <w:ind w:left="438"/>
                    <w:rPr>
                      <w:rFonts w:asciiTheme="majorBidi" w:hAnsiTheme="majorBidi" w:cstheme="majorBidi"/>
                      <w:sz w:val="18"/>
                      <w:szCs w:val="18"/>
                    </w:rPr>
                  </w:pPr>
                  <w:r w:rsidRPr="00BC49B4">
                    <w:rPr>
                      <w:rFonts w:asciiTheme="majorBidi" w:hAnsiTheme="majorBidi" w:cstheme="majorBidi"/>
                      <w:sz w:val="18"/>
                      <w:szCs w:val="18"/>
                    </w:rPr>
                    <w:t>25% decrease in WASH-related absenteeism</w:t>
                  </w:r>
                </w:p>
              </w:tc>
              <w:tc>
                <w:tcPr>
                  <w:tcW w:w="1913" w:type="dxa"/>
                  <w:vAlign w:val="center"/>
                  <w:hideMark/>
                </w:tcPr>
                <w:p w14:paraId="4FDD2143" w14:textId="77777777" w:rsidR="00BC49B4" w:rsidRDefault="003B6F39" w:rsidP="00BC49B4">
                  <w:pPr>
                    <w:pStyle w:val="ListParagraph"/>
                    <w:numPr>
                      <w:ilvl w:val="0"/>
                      <w:numId w:val="84"/>
                    </w:numPr>
                    <w:spacing w:after="0" w:line="240" w:lineRule="auto"/>
                    <w:rPr>
                      <w:rFonts w:asciiTheme="majorBidi" w:hAnsiTheme="majorBidi" w:cstheme="majorBidi"/>
                      <w:sz w:val="18"/>
                      <w:szCs w:val="18"/>
                    </w:rPr>
                  </w:pPr>
                  <w:r w:rsidRPr="00BC49B4">
                    <w:rPr>
                      <w:rFonts w:asciiTheme="majorBidi" w:hAnsiTheme="majorBidi" w:cstheme="majorBidi"/>
                      <w:sz w:val="18"/>
                      <w:szCs w:val="18"/>
                    </w:rPr>
                    <w:t>Site inspection reports</w:t>
                  </w:r>
                </w:p>
                <w:p w14:paraId="32F38A19" w14:textId="77777777" w:rsidR="00BC49B4" w:rsidRDefault="003B6F39" w:rsidP="00BC49B4">
                  <w:pPr>
                    <w:pStyle w:val="ListParagraph"/>
                    <w:numPr>
                      <w:ilvl w:val="0"/>
                      <w:numId w:val="84"/>
                    </w:numPr>
                    <w:spacing w:after="0" w:line="240" w:lineRule="auto"/>
                    <w:rPr>
                      <w:rFonts w:asciiTheme="majorBidi" w:hAnsiTheme="majorBidi" w:cstheme="majorBidi"/>
                      <w:sz w:val="18"/>
                      <w:szCs w:val="18"/>
                    </w:rPr>
                  </w:pPr>
                  <w:r w:rsidRPr="00BC49B4">
                    <w:rPr>
                      <w:rFonts w:asciiTheme="majorBidi" w:hAnsiTheme="majorBidi" w:cstheme="majorBidi"/>
                      <w:sz w:val="18"/>
                      <w:szCs w:val="18"/>
                    </w:rPr>
                    <w:t>Pre/post KAP (Knowledge, Attitude, Practice) surveys</w:t>
                  </w:r>
                </w:p>
                <w:p w14:paraId="2123907F" w14:textId="70B38B4A" w:rsidR="003B6F39" w:rsidRPr="00BC49B4" w:rsidRDefault="003B6F39" w:rsidP="00BC49B4">
                  <w:pPr>
                    <w:pStyle w:val="ListParagraph"/>
                    <w:numPr>
                      <w:ilvl w:val="0"/>
                      <w:numId w:val="84"/>
                    </w:numPr>
                    <w:spacing w:after="0" w:line="240" w:lineRule="auto"/>
                    <w:rPr>
                      <w:rFonts w:asciiTheme="majorBidi" w:hAnsiTheme="majorBidi" w:cstheme="majorBidi"/>
                      <w:sz w:val="18"/>
                      <w:szCs w:val="18"/>
                    </w:rPr>
                  </w:pPr>
                  <w:r w:rsidRPr="00BC49B4">
                    <w:rPr>
                      <w:rFonts w:asciiTheme="majorBidi" w:hAnsiTheme="majorBidi" w:cstheme="majorBidi"/>
                      <w:sz w:val="18"/>
                      <w:szCs w:val="18"/>
                    </w:rPr>
                    <w:t>School records</w:t>
                  </w:r>
                </w:p>
              </w:tc>
              <w:tc>
                <w:tcPr>
                  <w:tcW w:w="0" w:type="auto"/>
                  <w:vAlign w:val="center"/>
                  <w:hideMark/>
                </w:tcPr>
                <w:p w14:paraId="60CB0A5A" w14:textId="77777777" w:rsidR="00BC49B4" w:rsidRDefault="003B6F39" w:rsidP="00BC49B4">
                  <w:pPr>
                    <w:pStyle w:val="ListParagraph"/>
                    <w:numPr>
                      <w:ilvl w:val="0"/>
                      <w:numId w:val="84"/>
                    </w:numPr>
                    <w:spacing w:after="0" w:line="240" w:lineRule="auto"/>
                    <w:rPr>
                      <w:rFonts w:asciiTheme="majorBidi" w:hAnsiTheme="majorBidi" w:cstheme="majorBidi"/>
                      <w:sz w:val="18"/>
                      <w:szCs w:val="18"/>
                    </w:rPr>
                  </w:pPr>
                  <w:r w:rsidRPr="00BC49B4">
                    <w:rPr>
                      <w:rFonts w:asciiTheme="majorBidi" w:hAnsiTheme="majorBidi" w:cstheme="majorBidi"/>
                      <w:sz w:val="18"/>
                      <w:szCs w:val="18"/>
                    </w:rPr>
                    <w:t>Students and staff adopt hygiene behavior</w:t>
                  </w:r>
                </w:p>
                <w:p w14:paraId="6C6B24C9" w14:textId="6858FDC7" w:rsidR="003B6F39" w:rsidRPr="00BC49B4" w:rsidRDefault="003B6F39" w:rsidP="00BC49B4">
                  <w:pPr>
                    <w:pStyle w:val="ListParagraph"/>
                    <w:numPr>
                      <w:ilvl w:val="0"/>
                      <w:numId w:val="84"/>
                    </w:numPr>
                    <w:spacing w:after="0" w:line="240" w:lineRule="auto"/>
                    <w:rPr>
                      <w:rFonts w:asciiTheme="majorBidi" w:hAnsiTheme="majorBidi" w:cstheme="majorBidi"/>
                      <w:sz w:val="18"/>
                      <w:szCs w:val="18"/>
                    </w:rPr>
                  </w:pPr>
                  <w:r w:rsidRPr="00BC49B4">
                    <w:rPr>
                      <w:rFonts w:asciiTheme="majorBidi" w:hAnsiTheme="majorBidi" w:cstheme="majorBidi"/>
                      <w:sz w:val="18"/>
                      <w:szCs w:val="18"/>
                    </w:rPr>
                    <w:t>Facilities maintained after handover</w:t>
                  </w:r>
                </w:p>
              </w:tc>
            </w:tr>
            <w:tr w:rsidR="00043FBA" w:rsidRPr="003B6F39" w14:paraId="56C5B0AA" w14:textId="77777777" w:rsidTr="00043FBA">
              <w:tc>
                <w:tcPr>
                  <w:tcW w:w="920" w:type="dxa"/>
                  <w:shd w:val="clear" w:color="auto" w:fill="AEAAAA" w:themeFill="background2" w:themeFillShade="BF"/>
                  <w:vAlign w:val="center"/>
                  <w:hideMark/>
                </w:tcPr>
                <w:p w14:paraId="75018F8E" w14:textId="77777777" w:rsidR="003B6F39" w:rsidRPr="003B6F39" w:rsidRDefault="003B6F39" w:rsidP="003B6F39">
                  <w:pPr>
                    <w:spacing w:after="0" w:line="240" w:lineRule="auto"/>
                    <w:rPr>
                      <w:rFonts w:asciiTheme="majorBidi" w:hAnsiTheme="majorBidi" w:cstheme="majorBidi"/>
                      <w:sz w:val="18"/>
                      <w:szCs w:val="18"/>
                    </w:rPr>
                  </w:pPr>
                  <w:r w:rsidRPr="003B6F39">
                    <w:rPr>
                      <w:rFonts w:asciiTheme="majorBidi" w:hAnsiTheme="majorBidi" w:cstheme="majorBidi"/>
                      <w:b/>
                      <w:bCs/>
                      <w:sz w:val="18"/>
                      <w:szCs w:val="18"/>
                    </w:rPr>
                    <w:t>Outputs</w:t>
                  </w:r>
                </w:p>
              </w:tc>
              <w:tc>
                <w:tcPr>
                  <w:tcW w:w="2383" w:type="dxa"/>
                  <w:vAlign w:val="center"/>
                  <w:hideMark/>
                </w:tcPr>
                <w:p w14:paraId="375C1F50" w14:textId="77777777" w:rsidR="00BC49B4" w:rsidRDefault="003B6F39" w:rsidP="00BC49B4">
                  <w:pPr>
                    <w:pStyle w:val="ListParagraph"/>
                    <w:numPr>
                      <w:ilvl w:val="0"/>
                      <w:numId w:val="85"/>
                    </w:numPr>
                    <w:spacing w:after="0" w:line="240" w:lineRule="auto"/>
                    <w:rPr>
                      <w:rFonts w:asciiTheme="majorBidi" w:hAnsiTheme="majorBidi" w:cstheme="majorBidi"/>
                      <w:sz w:val="18"/>
                      <w:szCs w:val="18"/>
                    </w:rPr>
                  </w:pPr>
                  <w:r w:rsidRPr="00BC49B4">
                    <w:rPr>
                      <w:rFonts w:asciiTheme="majorBidi" w:hAnsiTheme="majorBidi" w:cstheme="majorBidi"/>
                      <w:sz w:val="18"/>
                      <w:szCs w:val="18"/>
                    </w:rPr>
                    <w:t>12 gender-segregated latrines constructed- Solar-powered water system installed</w:t>
                  </w:r>
                </w:p>
                <w:p w14:paraId="56E61385" w14:textId="77777777" w:rsidR="00BC49B4" w:rsidRDefault="003B6F39" w:rsidP="00BC49B4">
                  <w:pPr>
                    <w:pStyle w:val="ListParagraph"/>
                    <w:numPr>
                      <w:ilvl w:val="0"/>
                      <w:numId w:val="85"/>
                    </w:numPr>
                    <w:spacing w:after="0" w:line="240" w:lineRule="auto"/>
                    <w:rPr>
                      <w:rFonts w:asciiTheme="majorBidi" w:hAnsiTheme="majorBidi" w:cstheme="majorBidi"/>
                      <w:sz w:val="18"/>
                      <w:szCs w:val="18"/>
                    </w:rPr>
                  </w:pPr>
                  <w:r w:rsidRPr="00BC49B4">
                    <w:rPr>
                      <w:rFonts w:asciiTheme="majorBidi" w:hAnsiTheme="majorBidi" w:cstheme="majorBidi"/>
                      <w:sz w:val="18"/>
                      <w:szCs w:val="18"/>
                    </w:rPr>
                    <w:lastRenderedPageBreak/>
                    <w:t>Handwashing stations functional</w:t>
                  </w:r>
                </w:p>
                <w:p w14:paraId="164048A5" w14:textId="77777777" w:rsidR="00BC49B4" w:rsidRDefault="003B6F39" w:rsidP="00BC49B4">
                  <w:pPr>
                    <w:pStyle w:val="ListParagraph"/>
                    <w:numPr>
                      <w:ilvl w:val="0"/>
                      <w:numId w:val="85"/>
                    </w:numPr>
                    <w:spacing w:after="0" w:line="240" w:lineRule="auto"/>
                    <w:rPr>
                      <w:rFonts w:asciiTheme="majorBidi" w:hAnsiTheme="majorBidi" w:cstheme="majorBidi"/>
                      <w:sz w:val="18"/>
                      <w:szCs w:val="18"/>
                    </w:rPr>
                  </w:pPr>
                  <w:r w:rsidRPr="00BC49B4">
                    <w:rPr>
                      <w:rFonts w:asciiTheme="majorBidi" w:hAnsiTheme="majorBidi" w:cstheme="majorBidi"/>
                      <w:sz w:val="18"/>
                      <w:szCs w:val="18"/>
                    </w:rPr>
                    <w:t>1,700 students trained in hygiene</w:t>
                  </w:r>
                </w:p>
                <w:p w14:paraId="635922A5" w14:textId="77777777" w:rsidR="00BC49B4" w:rsidRDefault="003B6F39" w:rsidP="00BC49B4">
                  <w:pPr>
                    <w:pStyle w:val="ListParagraph"/>
                    <w:numPr>
                      <w:ilvl w:val="0"/>
                      <w:numId w:val="85"/>
                    </w:numPr>
                    <w:spacing w:after="0" w:line="240" w:lineRule="auto"/>
                    <w:rPr>
                      <w:rFonts w:asciiTheme="majorBidi" w:hAnsiTheme="majorBidi" w:cstheme="majorBidi"/>
                      <w:sz w:val="18"/>
                      <w:szCs w:val="18"/>
                    </w:rPr>
                  </w:pPr>
                  <w:r w:rsidRPr="00BC49B4">
                    <w:rPr>
                      <w:rFonts w:asciiTheme="majorBidi" w:hAnsiTheme="majorBidi" w:cstheme="majorBidi"/>
                      <w:sz w:val="18"/>
                      <w:szCs w:val="18"/>
                    </w:rPr>
                    <w:t>25 staff trained in WASH maintenance</w:t>
                  </w:r>
                </w:p>
                <w:p w14:paraId="57ED2189" w14:textId="2E35DC82" w:rsidR="003B6F39" w:rsidRPr="00BC49B4" w:rsidRDefault="003B6F39" w:rsidP="00BC49B4">
                  <w:pPr>
                    <w:pStyle w:val="ListParagraph"/>
                    <w:numPr>
                      <w:ilvl w:val="0"/>
                      <w:numId w:val="85"/>
                    </w:numPr>
                    <w:spacing w:after="0" w:line="240" w:lineRule="auto"/>
                    <w:rPr>
                      <w:rFonts w:asciiTheme="majorBidi" w:hAnsiTheme="majorBidi" w:cstheme="majorBidi"/>
                      <w:sz w:val="18"/>
                      <w:szCs w:val="18"/>
                    </w:rPr>
                  </w:pPr>
                  <w:r w:rsidRPr="00BC49B4">
                    <w:rPr>
                      <w:rFonts w:asciiTheme="majorBidi" w:hAnsiTheme="majorBidi" w:cstheme="majorBidi"/>
                      <w:sz w:val="18"/>
                      <w:szCs w:val="18"/>
                    </w:rPr>
                    <w:t>Hygiene kits distributed</w:t>
                  </w:r>
                </w:p>
              </w:tc>
              <w:tc>
                <w:tcPr>
                  <w:tcW w:w="1980" w:type="dxa"/>
                  <w:vAlign w:val="center"/>
                  <w:hideMark/>
                </w:tcPr>
                <w:p w14:paraId="431853D5" w14:textId="77777777" w:rsidR="00BC49B4" w:rsidRDefault="003B6F39" w:rsidP="00043FBA">
                  <w:pPr>
                    <w:pStyle w:val="ListParagraph"/>
                    <w:numPr>
                      <w:ilvl w:val="0"/>
                      <w:numId w:val="86"/>
                    </w:numPr>
                    <w:spacing w:after="0" w:line="240" w:lineRule="auto"/>
                    <w:ind w:left="438"/>
                    <w:rPr>
                      <w:rFonts w:asciiTheme="majorBidi" w:hAnsiTheme="majorBidi" w:cstheme="majorBidi"/>
                      <w:sz w:val="18"/>
                      <w:szCs w:val="18"/>
                    </w:rPr>
                  </w:pPr>
                  <w:r w:rsidRPr="00BC49B4">
                    <w:rPr>
                      <w:rFonts w:asciiTheme="majorBidi" w:hAnsiTheme="majorBidi" w:cstheme="majorBidi"/>
                      <w:sz w:val="18"/>
                      <w:szCs w:val="18"/>
                    </w:rPr>
                    <w:lastRenderedPageBreak/>
                    <w:t># of latrines constructed (target: 12)</w:t>
                  </w:r>
                </w:p>
                <w:p w14:paraId="2C3EEC09" w14:textId="77777777" w:rsidR="00BC49B4" w:rsidRDefault="003B6F39" w:rsidP="00043FBA">
                  <w:pPr>
                    <w:pStyle w:val="ListParagraph"/>
                    <w:numPr>
                      <w:ilvl w:val="0"/>
                      <w:numId w:val="86"/>
                    </w:numPr>
                    <w:spacing w:after="0" w:line="240" w:lineRule="auto"/>
                    <w:ind w:left="438"/>
                    <w:rPr>
                      <w:rFonts w:asciiTheme="majorBidi" w:hAnsiTheme="majorBidi" w:cstheme="majorBidi"/>
                      <w:sz w:val="18"/>
                      <w:szCs w:val="18"/>
                    </w:rPr>
                  </w:pPr>
                  <w:r w:rsidRPr="00BC49B4">
                    <w:rPr>
                      <w:rFonts w:asciiTheme="majorBidi" w:hAnsiTheme="majorBidi" w:cstheme="majorBidi"/>
                      <w:sz w:val="18"/>
                      <w:szCs w:val="18"/>
                    </w:rPr>
                    <w:lastRenderedPageBreak/>
                    <w:t># of students receiving hygiene kits (target: 1,700)</w:t>
                  </w:r>
                </w:p>
                <w:p w14:paraId="3F2C74CA" w14:textId="2CF7748C" w:rsidR="003B6F39" w:rsidRPr="00BC49B4" w:rsidRDefault="003B6F39" w:rsidP="00043FBA">
                  <w:pPr>
                    <w:pStyle w:val="ListParagraph"/>
                    <w:numPr>
                      <w:ilvl w:val="0"/>
                      <w:numId w:val="86"/>
                    </w:numPr>
                    <w:spacing w:after="0" w:line="240" w:lineRule="auto"/>
                    <w:ind w:left="438"/>
                    <w:rPr>
                      <w:rFonts w:asciiTheme="majorBidi" w:hAnsiTheme="majorBidi" w:cstheme="majorBidi"/>
                      <w:sz w:val="18"/>
                      <w:szCs w:val="18"/>
                    </w:rPr>
                  </w:pPr>
                  <w:r w:rsidRPr="00BC49B4">
                    <w:rPr>
                      <w:rFonts w:asciiTheme="majorBidi" w:hAnsiTheme="majorBidi" w:cstheme="majorBidi"/>
                      <w:sz w:val="18"/>
                      <w:szCs w:val="18"/>
                    </w:rPr>
                    <w:t># of trained teachers (target: 25)</w:t>
                  </w:r>
                </w:p>
              </w:tc>
              <w:tc>
                <w:tcPr>
                  <w:tcW w:w="1913" w:type="dxa"/>
                  <w:vAlign w:val="center"/>
                  <w:hideMark/>
                </w:tcPr>
                <w:p w14:paraId="71F7A4DD" w14:textId="77777777" w:rsidR="00BC49B4" w:rsidRDefault="003B6F39" w:rsidP="00BC49B4">
                  <w:pPr>
                    <w:pStyle w:val="ListParagraph"/>
                    <w:numPr>
                      <w:ilvl w:val="0"/>
                      <w:numId w:val="86"/>
                    </w:numPr>
                    <w:spacing w:after="0" w:line="240" w:lineRule="auto"/>
                    <w:rPr>
                      <w:rFonts w:asciiTheme="majorBidi" w:hAnsiTheme="majorBidi" w:cstheme="majorBidi"/>
                      <w:sz w:val="18"/>
                      <w:szCs w:val="18"/>
                    </w:rPr>
                  </w:pPr>
                  <w:r w:rsidRPr="00BC49B4">
                    <w:rPr>
                      <w:rFonts w:asciiTheme="majorBidi" w:hAnsiTheme="majorBidi" w:cstheme="majorBidi"/>
                      <w:sz w:val="18"/>
                      <w:szCs w:val="18"/>
                    </w:rPr>
                    <w:lastRenderedPageBreak/>
                    <w:t>Completion certificates</w:t>
                  </w:r>
                </w:p>
                <w:p w14:paraId="53DB7F8A" w14:textId="77777777" w:rsidR="00BC49B4" w:rsidRDefault="003B6F39" w:rsidP="00BC49B4">
                  <w:pPr>
                    <w:pStyle w:val="ListParagraph"/>
                    <w:numPr>
                      <w:ilvl w:val="0"/>
                      <w:numId w:val="86"/>
                    </w:numPr>
                    <w:spacing w:after="0" w:line="240" w:lineRule="auto"/>
                    <w:rPr>
                      <w:rFonts w:asciiTheme="majorBidi" w:hAnsiTheme="majorBidi" w:cstheme="majorBidi"/>
                      <w:sz w:val="18"/>
                      <w:szCs w:val="18"/>
                    </w:rPr>
                  </w:pPr>
                  <w:r w:rsidRPr="00BC49B4">
                    <w:rPr>
                      <w:rFonts w:asciiTheme="majorBidi" w:hAnsiTheme="majorBidi" w:cstheme="majorBidi"/>
                      <w:sz w:val="18"/>
                      <w:szCs w:val="18"/>
                    </w:rPr>
                    <w:t xml:space="preserve">Distribution lists- Training </w:t>
                  </w:r>
                  <w:r w:rsidRPr="00BC49B4">
                    <w:rPr>
                      <w:rFonts w:asciiTheme="majorBidi" w:hAnsiTheme="majorBidi" w:cstheme="majorBidi"/>
                      <w:sz w:val="18"/>
                      <w:szCs w:val="18"/>
                    </w:rPr>
                    <w:lastRenderedPageBreak/>
                    <w:t>attendance sheets</w:t>
                  </w:r>
                </w:p>
                <w:p w14:paraId="27893211" w14:textId="617B5793" w:rsidR="003B6F39" w:rsidRPr="00BC49B4" w:rsidRDefault="003B6F39" w:rsidP="00BC49B4">
                  <w:pPr>
                    <w:pStyle w:val="ListParagraph"/>
                    <w:numPr>
                      <w:ilvl w:val="0"/>
                      <w:numId w:val="86"/>
                    </w:numPr>
                    <w:spacing w:after="0" w:line="240" w:lineRule="auto"/>
                    <w:rPr>
                      <w:rFonts w:asciiTheme="majorBidi" w:hAnsiTheme="majorBidi" w:cstheme="majorBidi"/>
                      <w:sz w:val="18"/>
                      <w:szCs w:val="18"/>
                    </w:rPr>
                  </w:pPr>
                  <w:r w:rsidRPr="00BC49B4">
                    <w:rPr>
                      <w:rFonts w:asciiTheme="majorBidi" w:hAnsiTheme="majorBidi" w:cstheme="majorBidi"/>
                      <w:sz w:val="18"/>
                      <w:szCs w:val="18"/>
                    </w:rPr>
                    <w:t>Construction progress reports</w:t>
                  </w:r>
                </w:p>
              </w:tc>
              <w:tc>
                <w:tcPr>
                  <w:tcW w:w="0" w:type="auto"/>
                  <w:vAlign w:val="center"/>
                  <w:hideMark/>
                </w:tcPr>
                <w:p w14:paraId="70CBC9CF" w14:textId="77777777" w:rsidR="00BC49B4" w:rsidRDefault="003B6F39" w:rsidP="00BC49B4">
                  <w:pPr>
                    <w:pStyle w:val="ListParagraph"/>
                    <w:numPr>
                      <w:ilvl w:val="0"/>
                      <w:numId w:val="86"/>
                    </w:numPr>
                    <w:spacing w:after="0" w:line="240" w:lineRule="auto"/>
                    <w:rPr>
                      <w:rFonts w:asciiTheme="majorBidi" w:hAnsiTheme="majorBidi" w:cstheme="majorBidi"/>
                      <w:sz w:val="18"/>
                      <w:szCs w:val="18"/>
                    </w:rPr>
                  </w:pPr>
                  <w:r w:rsidRPr="00BC49B4">
                    <w:rPr>
                      <w:rFonts w:asciiTheme="majorBidi" w:hAnsiTheme="majorBidi" w:cstheme="majorBidi"/>
                      <w:sz w:val="18"/>
                      <w:szCs w:val="18"/>
                    </w:rPr>
                    <w:lastRenderedPageBreak/>
                    <w:t xml:space="preserve">Construction completed on time </w:t>
                  </w:r>
                </w:p>
                <w:p w14:paraId="555270FE" w14:textId="271F2499" w:rsidR="003B6F39" w:rsidRPr="00BC49B4" w:rsidRDefault="003B6F39" w:rsidP="00BC49B4">
                  <w:pPr>
                    <w:pStyle w:val="ListParagraph"/>
                    <w:numPr>
                      <w:ilvl w:val="0"/>
                      <w:numId w:val="86"/>
                    </w:numPr>
                    <w:spacing w:after="0" w:line="240" w:lineRule="auto"/>
                    <w:rPr>
                      <w:rFonts w:asciiTheme="majorBidi" w:hAnsiTheme="majorBidi" w:cstheme="majorBidi"/>
                      <w:sz w:val="18"/>
                      <w:szCs w:val="18"/>
                    </w:rPr>
                  </w:pPr>
                  <w:r w:rsidRPr="00BC49B4">
                    <w:rPr>
                      <w:rFonts w:asciiTheme="majorBidi" w:hAnsiTheme="majorBidi" w:cstheme="majorBidi"/>
                      <w:sz w:val="18"/>
                      <w:szCs w:val="18"/>
                    </w:rPr>
                    <w:t xml:space="preserve">Supplies and materials </w:t>
                  </w:r>
                  <w:r w:rsidRPr="00BC49B4">
                    <w:rPr>
                      <w:rFonts w:asciiTheme="majorBidi" w:hAnsiTheme="majorBidi" w:cstheme="majorBidi"/>
                      <w:sz w:val="18"/>
                      <w:szCs w:val="18"/>
                    </w:rPr>
                    <w:lastRenderedPageBreak/>
                    <w:t>available locally</w:t>
                  </w:r>
                </w:p>
              </w:tc>
            </w:tr>
            <w:tr w:rsidR="00043FBA" w:rsidRPr="003B6F39" w14:paraId="1D6633FA" w14:textId="77777777" w:rsidTr="00043FBA">
              <w:tc>
                <w:tcPr>
                  <w:tcW w:w="920" w:type="dxa"/>
                  <w:shd w:val="clear" w:color="auto" w:fill="AEAAAA" w:themeFill="background2" w:themeFillShade="BF"/>
                  <w:vAlign w:val="center"/>
                  <w:hideMark/>
                </w:tcPr>
                <w:p w14:paraId="79175547" w14:textId="77777777" w:rsidR="003B6F39" w:rsidRPr="00043FBA" w:rsidRDefault="003B6F39" w:rsidP="00043FBA">
                  <w:p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Activities</w:t>
                  </w:r>
                </w:p>
              </w:tc>
              <w:tc>
                <w:tcPr>
                  <w:tcW w:w="2383" w:type="dxa"/>
                  <w:vAlign w:val="center"/>
                  <w:hideMark/>
                </w:tcPr>
                <w:p w14:paraId="6A0B830C" w14:textId="50E439B2"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1.1:</w:t>
                  </w:r>
                  <w:r w:rsidRPr="00043FBA">
                    <w:rPr>
                      <w:rFonts w:asciiTheme="majorBidi" w:hAnsiTheme="majorBidi" w:cstheme="majorBidi"/>
                      <w:sz w:val="18"/>
                      <w:szCs w:val="18"/>
                    </w:rPr>
                    <w:t xml:space="preserve"> Conduct site assessment and prepare architectural/technical designs</w:t>
                  </w:r>
                </w:p>
                <w:p w14:paraId="56AF65CF" w14:textId="4BFED317"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1.2:</w:t>
                  </w:r>
                  <w:r w:rsidRPr="00043FBA">
                    <w:rPr>
                      <w:rFonts w:asciiTheme="majorBidi" w:hAnsiTheme="majorBidi" w:cstheme="majorBidi"/>
                      <w:sz w:val="18"/>
                      <w:szCs w:val="18"/>
                    </w:rPr>
                    <w:t xml:space="preserve"> Procure construction materials and solar water system components</w:t>
                  </w:r>
                </w:p>
                <w:p w14:paraId="21E1991B" w14:textId="74AA4377"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1.3:</w:t>
                  </w:r>
                  <w:r w:rsidRPr="00043FBA">
                    <w:rPr>
                      <w:rFonts w:asciiTheme="majorBidi" w:hAnsiTheme="majorBidi" w:cstheme="majorBidi"/>
                      <w:sz w:val="18"/>
                      <w:szCs w:val="18"/>
                    </w:rPr>
                    <w:t xml:space="preserve"> Construct 12 gender-segregated, child-friendly latrines</w:t>
                  </w:r>
                </w:p>
                <w:p w14:paraId="66BB71A7" w14:textId="553C3407"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1.4:</w:t>
                  </w:r>
                  <w:r w:rsidRPr="00043FBA">
                    <w:rPr>
                      <w:rFonts w:asciiTheme="majorBidi" w:hAnsiTheme="majorBidi" w:cstheme="majorBidi"/>
                      <w:sz w:val="18"/>
                      <w:szCs w:val="18"/>
                    </w:rPr>
                    <w:t xml:space="preserve"> Install a solar-powered water pumping system with a raised storage tank</w:t>
                  </w:r>
                </w:p>
                <w:p w14:paraId="4004137F" w14:textId="6F714A49" w:rsid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1.5:</w:t>
                  </w:r>
                  <w:r w:rsidRPr="00043FBA">
                    <w:rPr>
                      <w:rFonts w:asciiTheme="majorBidi" w:hAnsiTheme="majorBidi" w:cstheme="majorBidi"/>
                      <w:sz w:val="18"/>
                      <w:szCs w:val="18"/>
                    </w:rPr>
                    <w:t xml:space="preserve"> Connect water system to latrines and handwashing stations</w:t>
                  </w:r>
                </w:p>
                <w:p w14:paraId="7EC51EA8" w14:textId="77777777" w:rsidR="00043FBA" w:rsidRDefault="00043FBA" w:rsidP="00043FBA">
                  <w:pPr>
                    <w:spacing w:after="0" w:line="240" w:lineRule="auto"/>
                    <w:rPr>
                      <w:rFonts w:asciiTheme="majorBidi" w:hAnsiTheme="majorBidi" w:cstheme="majorBidi"/>
                      <w:sz w:val="18"/>
                      <w:szCs w:val="18"/>
                    </w:rPr>
                  </w:pPr>
                </w:p>
                <w:p w14:paraId="733AA1E7" w14:textId="7483826C"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2.1:</w:t>
                  </w:r>
                  <w:r w:rsidRPr="00043FBA">
                    <w:rPr>
                      <w:rFonts w:asciiTheme="majorBidi" w:hAnsiTheme="majorBidi" w:cstheme="majorBidi"/>
                      <w:sz w:val="18"/>
                      <w:szCs w:val="18"/>
                    </w:rPr>
                    <w:t xml:space="preserve"> Design and position handwashing station layout near latrines and classrooms</w:t>
                  </w:r>
                </w:p>
                <w:p w14:paraId="2B620CF6" w14:textId="4B2836DB"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2.2:</w:t>
                  </w:r>
                  <w:r w:rsidRPr="00043FBA">
                    <w:rPr>
                      <w:rFonts w:asciiTheme="majorBidi" w:hAnsiTheme="majorBidi" w:cstheme="majorBidi"/>
                      <w:sz w:val="18"/>
                      <w:szCs w:val="18"/>
                    </w:rPr>
                    <w:t xml:space="preserve"> Construct handwashing stations with water connections</w:t>
                  </w:r>
                </w:p>
                <w:p w14:paraId="6B97FE86" w14:textId="3235343D"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2.3:</w:t>
                  </w:r>
                  <w:r w:rsidRPr="00043FBA">
                    <w:rPr>
                      <w:rFonts w:asciiTheme="majorBidi" w:hAnsiTheme="majorBidi" w:cstheme="majorBidi"/>
                      <w:sz w:val="18"/>
                      <w:szCs w:val="18"/>
                    </w:rPr>
                    <w:t xml:space="preserve"> Install soap dispensers and ensure accessibility for all students</w:t>
                  </w:r>
                </w:p>
                <w:p w14:paraId="410C4D9F" w14:textId="14A8A2E0" w:rsid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2.4:</w:t>
                  </w:r>
                  <w:r w:rsidRPr="00043FBA">
                    <w:rPr>
                      <w:rFonts w:asciiTheme="majorBidi" w:hAnsiTheme="majorBidi" w:cstheme="majorBidi"/>
                      <w:sz w:val="18"/>
                      <w:szCs w:val="18"/>
                    </w:rPr>
                    <w:t xml:space="preserve"> Test functionality and water flow consistency</w:t>
                  </w:r>
                </w:p>
                <w:p w14:paraId="124FD858" w14:textId="77777777" w:rsidR="00043FBA" w:rsidRDefault="00043FBA" w:rsidP="00043FBA">
                  <w:pPr>
                    <w:spacing w:after="0" w:line="240" w:lineRule="auto"/>
                    <w:rPr>
                      <w:rFonts w:asciiTheme="majorBidi" w:hAnsiTheme="majorBidi" w:cstheme="majorBidi"/>
                      <w:sz w:val="18"/>
                      <w:szCs w:val="18"/>
                    </w:rPr>
                  </w:pPr>
                </w:p>
                <w:p w14:paraId="1C1F4DE4" w14:textId="5ED22E9F"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3.1:</w:t>
                  </w:r>
                  <w:r w:rsidRPr="00043FBA">
                    <w:rPr>
                      <w:rFonts w:asciiTheme="majorBidi" w:hAnsiTheme="majorBidi" w:cstheme="majorBidi"/>
                      <w:sz w:val="18"/>
                      <w:szCs w:val="18"/>
                    </w:rPr>
                    <w:t xml:space="preserve"> Develop culturally appropriate hygiene education materials (posters, flipcharts)</w:t>
                  </w:r>
                </w:p>
                <w:p w14:paraId="77FBECBB" w14:textId="147D4F3C"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3.2:</w:t>
                  </w:r>
                  <w:r w:rsidRPr="00043FBA">
                    <w:rPr>
                      <w:rFonts w:asciiTheme="majorBidi" w:hAnsiTheme="majorBidi" w:cstheme="majorBidi"/>
                      <w:sz w:val="18"/>
                      <w:szCs w:val="18"/>
                    </w:rPr>
                    <w:t xml:space="preserve"> Conduct interactive hygiene awareness sessions for all 1,700 students</w:t>
                  </w:r>
                </w:p>
                <w:p w14:paraId="16B5B806" w14:textId="4052CAB6"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3.3:</w:t>
                  </w:r>
                  <w:r w:rsidRPr="00043FBA">
                    <w:rPr>
                      <w:rFonts w:asciiTheme="majorBidi" w:hAnsiTheme="majorBidi" w:cstheme="majorBidi"/>
                      <w:sz w:val="18"/>
                      <w:szCs w:val="18"/>
                    </w:rPr>
                    <w:t xml:space="preserve"> Organize school-wide </w:t>
                  </w:r>
                  <w:r w:rsidRPr="00043FBA">
                    <w:rPr>
                      <w:rFonts w:asciiTheme="majorBidi" w:hAnsiTheme="majorBidi" w:cstheme="majorBidi"/>
                      <w:sz w:val="18"/>
                      <w:szCs w:val="18"/>
                    </w:rPr>
                    <w:lastRenderedPageBreak/>
                    <w:t>hygiene promotion campaigns and competitions</w:t>
                  </w:r>
                </w:p>
                <w:p w14:paraId="54617BD8" w14:textId="63BF9E8A"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3.4:</w:t>
                  </w:r>
                  <w:r w:rsidRPr="00043FBA">
                    <w:rPr>
                      <w:rFonts w:asciiTheme="majorBidi" w:hAnsiTheme="majorBidi" w:cstheme="majorBidi"/>
                      <w:sz w:val="18"/>
                      <w:szCs w:val="18"/>
                    </w:rPr>
                    <w:t xml:space="preserve"> Monitor behavior change and reinforce key hygiene messages</w:t>
                  </w:r>
                </w:p>
                <w:p w14:paraId="67AC795F" w14:textId="77777777" w:rsidR="00043FBA" w:rsidRDefault="00043FBA" w:rsidP="00043FBA">
                  <w:pPr>
                    <w:spacing w:after="0" w:line="240" w:lineRule="auto"/>
                    <w:rPr>
                      <w:rFonts w:asciiTheme="majorBidi" w:hAnsiTheme="majorBidi" w:cstheme="majorBidi"/>
                      <w:sz w:val="18"/>
                      <w:szCs w:val="18"/>
                    </w:rPr>
                  </w:pPr>
                </w:p>
                <w:p w14:paraId="279C482C" w14:textId="6F900E4A"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4.1:</w:t>
                  </w:r>
                  <w:r w:rsidRPr="00043FBA">
                    <w:rPr>
                      <w:rFonts w:asciiTheme="majorBidi" w:hAnsiTheme="majorBidi" w:cstheme="majorBidi"/>
                      <w:sz w:val="18"/>
                      <w:szCs w:val="18"/>
                    </w:rPr>
                    <w:t xml:space="preserve"> Identify and select 25 relevant school staff (teachers, janitors, management)</w:t>
                  </w:r>
                </w:p>
                <w:p w14:paraId="3189915C" w14:textId="2FC8356C"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4.2:</w:t>
                  </w:r>
                  <w:r w:rsidRPr="00043FBA">
                    <w:rPr>
                      <w:rFonts w:asciiTheme="majorBidi" w:hAnsiTheme="majorBidi" w:cstheme="majorBidi"/>
                      <w:sz w:val="18"/>
                      <w:szCs w:val="18"/>
                    </w:rPr>
                    <w:t xml:space="preserve"> Conduct hands-on training on sanitation facility maintenance</w:t>
                  </w:r>
                </w:p>
                <w:p w14:paraId="059A33F1" w14:textId="13CC7EF9"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4.3:</w:t>
                  </w:r>
                  <w:r w:rsidRPr="00043FBA">
                    <w:rPr>
                      <w:rFonts w:asciiTheme="majorBidi" w:hAnsiTheme="majorBidi" w:cstheme="majorBidi"/>
                      <w:sz w:val="18"/>
                      <w:szCs w:val="18"/>
                    </w:rPr>
                    <w:t xml:space="preserve"> Provide WASH operation and maintenance manuals</w:t>
                  </w:r>
                </w:p>
                <w:p w14:paraId="07C75CE7" w14:textId="2B7D958B" w:rsid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4.4:</w:t>
                  </w:r>
                  <w:r w:rsidRPr="00043FBA">
                    <w:rPr>
                      <w:rFonts w:asciiTheme="majorBidi" w:hAnsiTheme="majorBidi" w:cstheme="majorBidi"/>
                      <w:sz w:val="18"/>
                      <w:szCs w:val="18"/>
                    </w:rPr>
                    <w:t xml:space="preserve"> Establish a facility management schedule with clear roles</w:t>
                  </w:r>
                </w:p>
                <w:p w14:paraId="68D803F5" w14:textId="77777777" w:rsidR="00043FBA" w:rsidRDefault="00043FBA" w:rsidP="00043FBA">
                  <w:pPr>
                    <w:spacing w:after="0" w:line="240" w:lineRule="auto"/>
                    <w:rPr>
                      <w:rFonts w:asciiTheme="majorBidi" w:hAnsiTheme="majorBidi" w:cstheme="majorBidi"/>
                      <w:sz w:val="18"/>
                      <w:szCs w:val="18"/>
                    </w:rPr>
                  </w:pPr>
                </w:p>
                <w:p w14:paraId="60D0C9A8" w14:textId="5BA624DF"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5.1:</w:t>
                  </w:r>
                  <w:r w:rsidRPr="00043FBA">
                    <w:rPr>
                      <w:rFonts w:asciiTheme="majorBidi" w:hAnsiTheme="majorBidi" w:cstheme="majorBidi"/>
                      <w:sz w:val="18"/>
                      <w:szCs w:val="18"/>
                    </w:rPr>
                    <w:t xml:space="preserve"> Procure 1,700 hygiene kits (soap, toothbrush, toothpaste, towel, etc.)</w:t>
                  </w:r>
                </w:p>
                <w:p w14:paraId="44D529D7" w14:textId="34002CDE"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5.2:</w:t>
                  </w:r>
                  <w:r w:rsidRPr="00043FBA">
                    <w:rPr>
                      <w:rFonts w:asciiTheme="majorBidi" w:hAnsiTheme="majorBidi" w:cstheme="majorBidi"/>
                      <w:sz w:val="18"/>
                      <w:szCs w:val="18"/>
                    </w:rPr>
                    <w:t xml:space="preserve"> Organize distribution event for students and ensure equitable access</w:t>
                  </w:r>
                </w:p>
                <w:p w14:paraId="40B307F4" w14:textId="5548A442"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5.3:</w:t>
                  </w:r>
                  <w:r w:rsidRPr="00043FBA">
                    <w:rPr>
                      <w:rFonts w:asciiTheme="majorBidi" w:hAnsiTheme="majorBidi" w:cstheme="majorBidi"/>
                      <w:sz w:val="18"/>
                      <w:szCs w:val="18"/>
                    </w:rPr>
                    <w:t xml:space="preserve"> Provide orientation on how to properly use and maintain hygiene items</w:t>
                  </w:r>
                </w:p>
                <w:p w14:paraId="2F44F63B" w14:textId="59D321EE" w:rsidR="00043FBA" w:rsidRPr="00043FBA" w:rsidRDefault="00043FBA" w:rsidP="00043FBA">
                  <w:pPr>
                    <w:pStyle w:val="ListParagraph"/>
                    <w:numPr>
                      <w:ilvl w:val="0"/>
                      <w:numId w:val="86"/>
                    </w:numPr>
                    <w:spacing w:after="0" w:line="240" w:lineRule="auto"/>
                    <w:rPr>
                      <w:rFonts w:asciiTheme="majorBidi" w:hAnsiTheme="majorBidi" w:cstheme="majorBidi"/>
                      <w:sz w:val="18"/>
                      <w:szCs w:val="18"/>
                    </w:rPr>
                  </w:pPr>
                  <w:r w:rsidRPr="00043FBA">
                    <w:rPr>
                      <w:rFonts w:asciiTheme="majorBidi" w:hAnsiTheme="majorBidi" w:cstheme="majorBidi"/>
                      <w:b/>
                      <w:bCs/>
                      <w:sz w:val="18"/>
                      <w:szCs w:val="18"/>
                    </w:rPr>
                    <w:t>Activity 5.4:</w:t>
                  </w:r>
                  <w:r w:rsidRPr="00043FBA">
                    <w:rPr>
                      <w:rFonts w:asciiTheme="majorBidi" w:hAnsiTheme="majorBidi" w:cstheme="majorBidi"/>
                      <w:sz w:val="18"/>
                      <w:szCs w:val="18"/>
                    </w:rPr>
                    <w:t xml:space="preserve"> Conduct post-distribution follow-up to assess usage and satisfaction</w:t>
                  </w:r>
                </w:p>
                <w:p w14:paraId="2EA82B5C" w14:textId="77777777" w:rsidR="00043FBA" w:rsidRPr="00043FBA" w:rsidRDefault="00043FBA" w:rsidP="00043FBA">
                  <w:pPr>
                    <w:spacing w:after="0" w:line="240" w:lineRule="auto"/>
                    <w:rPr>
                      <w:rFonts w:asciiTheme="majorBidi" w:hAnsiTheme="majorBidi" w:cstheme="majorBidi"/>
                      <w:sz w:val="18"/>
                      <w:szCs w:val="18"/>
                    </w:rPr>
                  </w:pPr>
                </w:p>
                <w:p w14:paraId="034BD40B" w14:textId="77777777" w:rsidR="00043FBA" w:rsidRPr="00043FBA" w:rsidRDefault="00043FBA" w:rsidP="00043FBA">
                  <w:pPr>
                    <w:spacing w:after="0" w:line="240" w:lineRule="auto"/>
                    <w:rPr>
                      <w:rFonts w:asciiTheme="majorBidi" w:hAnsiTheme="majorBidi" w:cstheme="majorBidi"/>
                      <w:sz w:val="18"/>
                      <w:szCs w:val="18"/>
                    </w:rPr>
                  </w:pPr>
                </w:p>
                <w:p w14:paraId="5F06826E" w14:textId="77777777" w:rsidR="00043FBA" w:rsidRPr="00043FBA" w:rsidRDefault="00043FBA" w:rsidP="00043FBA">
                  <w:pPr>
                    <w:spacing w:after="0" w:line="240" w:lineRule="auto"/>
                    <w:rPr>
                      <w:rFonts w:asciiTheme="majorBidi" w:hAnsiTheme="majorBidi" w:cstheme="majorBidi"/>
                      <w:sz w:val="18"/>
                      <w:szCs w:val="18"/>
                    </w:rPr>
                  </w:pPr>
                </w:p>
                <w:p w14:paraId="0F2F77BC" w14:textId="4701815D" w:rsidR="003B6F39" w:rsidRPr="00043FBA" w:rsidRDefault="003B6F39" w:rsidP="00043FBA">
                  <w:pPr>
                    <w:spacing w:after="0" w:line="240" w:lineRule="auto"/>
                    <w:rPr>
                      <w:rFonts w:asciiTheme="majorBidi" w:hAnsiTheme="majorBidi" w:cstheme="majorBidi"/>
                      <w:sz w:val="18"/>
                      <w:szCs w:val="18"/>
                    </w:rPr>
                  </w:pPr>
                </w:p>
              </w:tc>
              <w:tc>
                <w:tcPr>
                  <w:tcW w:w="1980" w:type="dxa"/>
                  <w:vAlign w:val="center"/>
                  <w:hideMark/>
                </w:tcPr>
                <w:p w14:paraId="0D0D0156" w14:textId="77777777" w:rsidR="00BC49B4" w:rsidRDefault="003B6F39" w:rsidP="003B6F39">
                  <w:pPr>
                    <w:spacing w:after="0" w:line="240" w:lineRule="auto"/>
                    <w:rPr>
                      <w:rFonts w:asciiTheme="majorBidi" w:hAnsiTheme="majorBidi" w:cstheme="majorBidi"/>
                      <w:b/>
                      <w:bCs/>
                      <w:sz w:val="18"/>
                      <w:szCs w:val="18"/>
                    </w:rPr>
                  </w:pPr>
                  <w:r w:rsidRPr="003B6F39">
                    <w:rPr>
                      <w:rFonts w:asciiTheme="majorBidi" w:hAnsiTheme="majorBidi" w:cstheme="majorBidi"/>
                      <w:b/>
                      <w:bCs/>
                      <w:sz w:val="18"/>
                      <w:szCs w:val="18"/>
                    </w:rPr>
                    <w:lastRenderedPageBreak/>
                    <w:t>Inputs:</w:t>
                  </w:r>
                </w:p>
                <w:p w14:paraId="59833253" w14:textId="77777777" w:rsidR="00043FBA" w:rsidRDefault="00043FBA" w:rsidP="003B6F39">
                  <w:pPr>
                    <w:spacing w:after="0" w:line="240" w:lineRule="auto"/>
                    <w:rPr>
                      <w:rFonts w:asciiTheme="majorBidi" w:hAnsiTheme="majorBidi" w:cstheme="majorBidi"/>
                      <w:sz w:val="18"/>
                      <w:szCs w:val="18"/>
                    </w:rPr>
                  </w:pPr>
                </w:p>
                <w:p w14:paraId="51903A55" w14:textId="4489399A"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Construction Materials &amp; Equipment</w:t>
                  </w:r>
                  <w:r w:rsidRPr="00043FBA">
                    <w:rPr>
                      <w:rFonts w:asciiTheme="majorBidi" w:hAnsiTheme="majorBidi" w:cstheme="majorBidi"/>
                      <w:sz w:val="18"/>
                      <w:szCs w:val="18"/>
                    </w:rPr>
                    <w:br/>
                    <w:t>(Cement, bricks, steel bars, pipes, sinks, taps, soap dispensers, solar water pump, storage tank)</w:t>
                  </w:r>
                </w:p>
                <w:p w14:paraId="251AA6EC" w14:textId="659DAF95"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Skilled &amp; Unskilled Labor</w:t>
                  </w:r>
                  <w:r w:rsidRPr="00043FBA">
                    <w:rPr>
                      <w:rFonts w:asciiTheme="majorBidi" w:hAnsiTheme="majorBidi" w:cstheme="majorBidi"/>
                      <w:sz w:val="18"/>
                      <w:szCs w:val="18"/>
                    </w:rPr>
                    <w:br/>
                    <w:t>(Masons, plumbers, electricians, supervisors)</w:t>
                  </w:r>
                </w:p>
                <w:p w14:paraId="0A826F9F" w14:textId="3B254A4F"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Technical Services</w:t>
                  </w:r>
                  <w:r w:rsidRPr="00043FBA">
                    <w:rPr>
                      <w:rFonts w:asciiTheme="majorBidi" w:hAnsiTheme="majorBidi" w:cstheme="majorBidi"/>
                      <w:sz w:val="18"/>
                      <w:szCs w:val="18"/>
                    </w:rPr>
                    <w:br/>
                    <w:t>(Engineering designs, WASH specialists, hygiene trainers, MEAL staff)</w:t>
                  </w:r>
                </w:p>
                <w:p w14:paraId="4900EFF7" w14:textId="12C1565D"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Training &amp; Awareness Materials</w:t>
                  </w:r>
                  <w:r w:rsidRPr="00043FBA">
                    <w:rPr>
                      <w:rFonts w:asciiTheme="majorBidi" w:hAnsiTheme="majorBidi" w:cstheme="majorBidi"/>
                      <w:sz w:val="18"/>
                      <w:szCs w:val="18"/>
                    </w:rPr>
                    <w:br/>
                    <w:t>(Hygiene education kits, posters, manuals, flipcharts, handouts)</w:t>
                  </w:r>
                </w:p>
                <w:p w14:paraId="4402C254" w14:textId="5A5D37F1"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Hygiene Kits</w:t>
                  </w:r>
                  <w:r w:rsidRPr="00043FBA">
                    <w:rPr>
                      <w:rFonts w:asciiTheme="majorBidi" w:hAnsiTheme="majorBidi" w:cstheme="majorBidi"/>
                      <w:sz w:val="18"/>
                      <w:szCs w:val="18"/>
                    </w:rPr>
                    <w:br/>
                    <w:t>(Soap, toothbrush, toothpaste, towel, nail cutter)</w:t>
                  </w:r>
                </w:p>
                <w:p w14:paraId="38E5E410" w14:textId="0BE193D5"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Toolkits for Maintenance</w:t>
                  </w:r>
                  <w:r w:rsidRPr="00043FBA">
                    <w:rPr>
                      <w:rFonts w:asciiTheme="majorBidi" w:hAnsiTheme="majorBidi" w:cstheme="majorBidi"/>
                      <w:sz w:val="18"/>
                      <w:szCs w:val="18"/>
                    </w:rPr>
                    <w:br/>
                    <w:t>(Cleaning and minor repair tools for school staff)</w:t>
                  </w:r>
                </w:p>
                <w:p w14:paraId="666B0197" w14:textId="22DDA359"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Monitoring &amp; Evaluation Tools</w:t>
                  </w:r>
                  <w:r w:rsidRPr="00043FBA">
                    <w:rPr>
                      <w:rFonts w:asciiTheme="majorBidi" w:hAnsiTheme="majorBidi" w:cstheme="majorBidi"/>
                      <w:sz w:val="18"/>
                      <w:szCs w:val="18"/>
                    </w:rPr>
                    <w:br/>
                    <w:t>(KAP survey forms, distribution checklists, training attendance sheets)</w:t>
                  </w:r>
                </w:p>
                <w:p w14:paraId="3228FE82" w14:textId="1A547E56"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Transportation &amp; Logistics</w:t>
                  </w:r>
                  <w:r w:rsidRPr="00043FBA">
                    <w:rPr>
                      <w:rFonts w:asciiTheme="majorBidi" w:hAnsiTheme="majorBidi" w:cstheme="majorBidi"/>
                      <w:sz w:val="18"/>
                      <w:szCs w:val="18"/>
                    </w:rPr>
                    <w:br/>
                    <w:t>(Vehicles for material and kit delivery, storage and packaging supplies)</w:t>
                  </w:r>
                </w:p>
                <w:p w14:paraId="69B89658" w14:textId="46B1CE96" w:rsidR="00043FBA" w:rsidRPr="00043FBA" w:rsidRDefault="00043FBA" w:rsidP="00043FBA">
                  <w:pPr>
                    <w:pStyle w:val="ListParagraph"/>
                    <w:numPr>
                      <w:ilvl w:val="0"/>
                      <w:numId w:val="86"/>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lastRenderedPageBreak/>
                    <w:t>Community Engagement Support</w:t>
                  </w:r>
                  <w:r w:rsidRPr="00043FBA">
                    <w:rPr>
                      <w:rFonts w:asciiTheme="majorBidi" w:hAnsiTheme="majorBidi" w:cstheme="majorBidi"/>
                      <w:sz w:val="18"/>
                      <w:szCs w:val="18"/>
                    </w:rPr>
                    <w:br/>
                    <w:t>(Mobilizers, communication materials, local facilitators)</w:t>
                  </w:r>
                </w:p>
                <w:p w14:paraId="696C94FE" w14:textId="3989467E" w:rsidR="00043FBA" w:rsidRPr="00043FBA" w:rsidRDefault="00043FBA" w:rsidP="00043FBA">
                  <w:pPr>
                    <w:pStyle w:val="ListParagraph"/>
                    <w:numPr>
                      <w:ilvl w:val="0"/>
                      <w:numId w:val="89"/>
                    </w:numPr>
                    <w:spacing w:after="0" w:line="240" w:lineRule="auto"/>
                    <w:ind w:left="528"/>
                    <w:rPr>
                      <w:rFonts w:asciiTheme="majorBidi" w:hAnsiTheme="majorBidi" w:cstheme="majorBidi"/>
                      <w:sz w:val="18"/>
                      <w:szCs w:val="18"/>
                    </w:rPr>
                  </w:pPr>
                  <w:r w:rsidRPr="00043FBA">
                    <w:rPr>
                      <w:rFonts w:asciiTheme="majorBidi" w:hAnsiTheme="majorBidi" w:cstheme="majorBidi"/>
                      <w:b/>
                      <w:bCs/>
                      <w:sz w:val="18"/>
                      <w:szCs w:val="18"/>
                    </w:rPr>
                    <w:t>Training Venue &amp; Supplies</w:t>
                  </w:r>
                  <w:r w:rsidRPr="00043FBA">
                    <w:rPr>
                      <w:rFonts w:asciiTheme="majorBidi" w:hAnsiTheme="majorBidi" w:cstheme="majorBidi"/>
                      <w:sz w:val="18"/>
                      <w:szCs w:val="18"/>
                    </w:rPr>
                    <w:br/>
                    <w:t>(Stationery, flipcharts, refreshments for sessions)</w:t>
                  </w:r>
                </w:p>
                <w:p w14:paraId="2B11335A" w14:textId="192E7831" w:rsidR="003B6F39" w:rsidRPr="00043FBA" w:rsidRDefault="003B6F39" w:rsidP="00043FBA">
                  <w:pPr>
                    <w:spacing w:after="0" w:line="240" w:lineRule="auto"/>
                    <w:rPr>
                      <w:rFonts w:asciiTheme="majorBidi" w:hAnsiTheme="majorBidi" w:cstheme="majorBidi"/>
                      <w:sz w:val="18"/>
                      <w:szCs w:val="18"/>
                    </w:rPr>
                  </w:pPr>
                </w:p>
              </w:tc>
              <w:tc>
                <w:tcPr>
                  <w:tcW w:w="1913" w:type="dxa"/>
                  <w:vAlign w:val="center"/>
                  <w:hideMark/>
                </w:tcPr>
                <w:p w14:paraId="25CDA706" w14:textId="77777777" w:rsidR="00BC49B4" w:rsidRDefault="003B6F39" w:rsidP="00BC49B4">
                  <w:pPr>
                    <w:pStyle w:val="ListParagraph"/>
                    <w:numPr>
                      <w:ilvl w:val="0"/>
                      <w:numId w:val="89"/>
                    </w:numPr>
                    <w:spacing w:after="0" w:line="240" w:lineRule="auto"/>
                    <w:rPr>
                      <w:rFonts w:asciiTheme="majorBidi" w:hAnsiTheme="majorBidi" w:cstheme="majorBidi"/>
                      <w:sz w:val="18"/>
                      <w:szCs w:val="18"/>
                    </w:rPr>
                  </w:pPr>
                  <w:r w:rsidRPr="00BC49B4">
                    <w:rPr>
                      <w:rFonts w:asciiTheme="majorBidi" w:hAnsiTheme="majorBidi" w:cstheme="majorBidi"/>
                      <w:sz w:val="18"/>
                      <w:szCs w:val="18"/>
                    </w:rPr>
                    <w:lastRenderedPageBreak/>
                    <w:t>Procurement records</w:t>
                  </w:r>
                </w:p>
                <w:p w14:paraId="7E9E8BD6" w14:textId="77777777" w:rsidR="00BC49B4" w:rsidRDefault="003B6F39" w:rsidP="00BC49B4">
                  <w:pPr>
                    <w:pStyle w:val="ListParagraph"/>
                    <w:numPr>
                      <w:ilvl w:val="0"/>
                      <w:numId w:val="89"/>
                    </w:numPr>
                    <w:spacing w:after="0" w:line="240" w:lineRule="auto"/>
                    <w:rPr>
                      <w:rFonts w:asciiTheme="majorBidi" w:hAnsiTheme="majorBidi" w:cstheme="majorBidi"/>
                      <w:sz w:val="18"/>
                      <w:szCs w:val="18"/>
                    </w:rPr>
                  </w:pPr>
                  <w:r w:rsidRPr="00BC49B4">
                    <w:rPr>
                      <w:rFonts w:asciiTheme="majorBidi" w:hAnsiTheme="majorBidi" w:cstheme="majorBidi"/>
                      <w:sz w:val="18"/>
                      <w:szCs w:val="18"/>
                    </w:rPr>
                    <w:t>Contractor agreements- Activity reports</w:t>
                  </w:r>
                </w:p>
                <w:p w14:paraId="4DEBC52F" w14:textId="2ADF5F63" w:rsidR="003B6F39" w:rsidRPr="00BC49B4" w:rsidRDefault="00CA3C4F" w:rsidP="00BC49B4">
                  <w:pPr>
                    <w:pStyle w:val="ListParagraph"/>
                    <w:numPr>
                      <w:ilvl w:val="0"/>
                      <w:numId w:val="89"/>
                    </w:numPr>
                    <w:spacing w:after="0" w:line="240" w:lineRule="auto"/>
                    <w:rPr>
                      <w:rFonts w:asciiTheme="majorBidi" w:hAnsiTheme="majorBidi" w:cstheme="majorBidi"/>
                      <w:sz w:val="18"/>
                      <w:szCs w:val="18"/>
                    </w:rPr>
                  </w:pPr>
                  <w:r>
                    <w:rPr>
                      <w:rFonts w:asciiTheme="majorBidi" w:hAnsiTheme="majorBidi" w:cstheme="majorBidi"/>
                      <w:sz w:val="18"/>
                      <w:szCs w:val="18"/>
                    </w:rPr>
                    <w:t>PMIC</w:t>
                  </w:r>
                  <w:r w:rsidR="003B6F39" w:rsidRPr="00BC49B4">
                    <w:rPr>
                      <w:rFonts w:asciiTheme="majorBidi" w:hAnsiTheme="majorBidi" w:cstheme="majorBidi"/>
                      <w:sz w:val="18"/>
                      <w:szCs w:val="18"/>
                    </w:rPr>
                    <w:t xml:space="preserve"> monitoring data</w:t>
                  </w:r>
                </w:p>
              </w:tc>
              <w:tc>
                <w:tcPr>
                  <w:tcW w:w="0" w:type="auto"/>
                  <w:vAlign w:val="center"/>
                  <w:hideMark/>
                </w:tcPr>
                <w:p w14:paraId="051F2A0C" w14:textId="77777777" w:rsidR="00BC49B4" w:rsidRDefault="003B6F39" w:rsidP="00BC49B4">
                  <w:pPr>
                    <w:pStyle w:val="ListParagraph"/>
                    <w:numPr>
                      <w:ilvl w:val="0"/>
                      <w:numId w:val="89"/>
                    </w:numPr>
                    <w:spacing w:after="0" w:line="240" w:lineRule="auto"/>
                    <w:rPr>
                      <w:rFonts w:asciiTheme="majorBidi" w:hAnsiTheme="majorBidi" w:cstheme="majorBidi"/>
                      <w:sz w:val="18"/>
                      <w:szCs w:val="18"/>
                    </w:rPr>
                  </w:pPr>
                  <w:r w:rsidRPr="00BC49B4">
                    <w:rPr>
                      <w:rFonts w:asciiTheme="majorBidi" w:hAnsiTheme="majorBidi" w:cstheme="majorBidi"/>
                      <w:sz w:val="18"/>
                      <w:szCs w:val="18"/>
                    </w:rPr>
                    <w:t>Community supports implementation</w:t>
                  </w:r>
                </w:p>
                <w:p w14:paraId="3DEA51F4" w14:textId="77777777" w:rsidR="00BC49B4" w:rsidRDefault="003B6F39" w:rsidP="00BC49B4">
                  <w:pPr>
                    <w:pStyle w:val="ListParagraph"/>
                    <w:numPr>
                      <w:ilvl w:val="0"/>
                      <w:numId w:val="89"/>
                    </w:numPr>
                    <w:spacing w:after="0" w:line="240" w:lineRule="auto"/>
                    <w:rPr>
                      <w:rFonts w:asciiTheme="majorBidi" w:hAnsiTheme="majorBidi" w:cstheme="majorBidi"/>
                      <w:sz w:val="18"/>
                      <w:szCs w:val="18"/>
                    </w:rPr>
                  </w:pPr>
                  <w:r w:rsidRPr="00BC49B4">
                    <w:rPr>
                      <w:rFonts w:asciiTheme="majorBidi" w:hAnsiTheme="majorBidi" w:cstheme="majorBidi"/>
                      <w:sz w:val="18"/>
                      <w:szCs w:val="18"/>
                    </w:rPr>
                    <w:t>Security allows site access</w:t>
                  </w:r>
                </w:p>
                <w:p w14:paraId="68F86C78" w14:textId="763A8417" w:rsidR="003B6F39" w:rsidRPr="00BC49B4" w:rsidRDefault="003B6F39" w:rsidP="00BC49B4">
                  <w:pPr>
                    <w:pStyle w:val="ListParagraph"/>
                    <w:numPr>
                      <w:ilvl w:val="0"/>
                      <w:numId w:val="89"/>
                    </w:numPr>
                    <w:spacing w:after="0" w:line="240" w:lineRule="auto"/>
                    <w:rPr>
                      <w:rFonts w:asciiTheme="majorBidi" w:hAnsiTheme="majorBidi" w:cstheme="majorBidi"/>
                      <w:sz w:val="18"/>
                      <w:szCs w:val="18"/>
                    </w:rPr>
                  </w:pPr>
                  <w:r w:rsidRPr="00BC49B4">
                    <w:rPr>
                      <w:rFonts w:asciiTheme="majorBidi" w:hAnsiTheme="majorBidi" w:cstheme="majorBidi"/>
                      <w:sz w:val="18"/>
                      <w:szCs w:val="18"/>
                    </w:rPr>
                    <w:t>Skilled labor is available</w:t>
                  </w:r>
                </w:p>
              </w:tc>
            </w:tr>
          </w:tbl>
          <w:p w14:paraId="78BEB18A" w14:textId="77777777" w:rsidR="002B12B5" w:rsidRPr="007E16AF" w:rsidRDefault="002B12B5" w:rsidP="002B12B5">
            <w:pPr>
              <w:rPr>
                <w:rFonts w:asciiTheme="majorBidi" w:hAnsiTheme="majorBidi" w:cstheme="majorBidi"/>
              </w:rPr>
            </w:pPr>
          </w:p>
          <w:p w14:paraId="35EB5DF9" w14:textId="77777777" w:rsidR="002B12B5" w:rsidRPr="007E16AF" w:rsidRDefault="002B12B5" w:rsidP="002B12B5">
            <w:pPr>
              <w:rPr>
                <w:rFonts w:asciiTheme="majorBidi" w:hAnsiTheme="majorBidi" w:cstheme="majorBidi"/>
              </w:rPr>
            </w:pPr>
          </w:p>
        </w:tc>
      </w:tr>
      <w:tr w:rsidR="002B12B5" w:rsidRPr="007E16AF" w14:paraId="5755E445" w14:textId="77777777" w:rsidTr="001304E2">
        <w:tc>
          <w:tcPr>
            <w:tcW w:w="9350" w:type="dxa"/>
            <w:shd w:val="clear" w:color="auto" w:fill="BDD6EE" w:themeFill="accent5" w:themeFillTint="66"/>
          </w:tcPr>
          <w:p w14:paraId="14673B2D" w14:textId="1C2F15DB" w:rsidR="002B12B5" w:rsidRPr="00D51828" w:rsidRDefault="007E16AF" w:rsidP="00D51828">
            <w:pPr>
              <w:pStyle w:val="Heading1"/>
              <w:spacing w:before="0"/>
              <w:rPr>
                <w:rFonts w:asciiTheme="majorBidi" w:hAnsiTheme="majorBidi"/>
                <w:b/>
                <w:bCs/>
                <w:sz w:val="24"/>
                <w:szCs w:val="24"/>
              </w:rPr>
            </w:pPr>
            <w:bookmarkStart w:id="7" w:name="_Toc205448705"/>
            <w:r w:rsidRPr="00D51828">
              <w:rPr>
                <w:rFonts w:asciiTheme="majorBidi" w:hAnsiTheme="majorBidi"/>
                <w:b/>
                <w:bCs/>
                <w:sz w:val="24"/>
                <w:szCs w:val="24"/>
              </w:rPr>
              <w:lastRenderedPageBreak/>
              <w:t>Target Beneficiaries:</w:t>
            </w:r>
            <w:bookmarkEnd w:id="7"/>
            <w:r w:rsidRPr="00D51828">
              <w:rPr>
                <w:rFonts w:asciiTheme="majorBidi" w:hAnsiTheme="majorBidi"/>
                <w:b/>
                <w:bCs/>
                <w:sz w:val="24"/>
                <w:szCs w:val="24"/>
              </w:rPr>
              <w:t xml:space="preserve"> </w:t>
            </w:r>
          </w:p>
        </w:tc>
      </w:tr>
      <w:tr w:rsidR="002B12B5" w:rsidRPr="007E16AF" w14:paraId="6C1EE10C" w14:textId="77777777" w:rsidTr="002B12B5">
        <w:tc>
          <w:tcPr>
            <w:tcW w:w="9350" w:type="dxa"/>
          </w:tcPr>
          <w:p w14:paraId="00675E4E" w14:textId="77777777" w:rsidR="007E16AF" w:rsidRDefault="007E16AF" w:rsidP="002B12B5">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9"/>
              <w:gridCol w:w="610"/>
              <w:gridCol w:w="882"/>
              <w:gridCol w:w="1495"/>
            </w:tblGrid>
            <w:tr w:rsidR="001304E2" w:rsidRPr="001304E2" w14:paraId="64EA1A82" w14:textId="77777777" w:rsidTr="001304E2">
              <w:trPr>
                <w:tblHeader/>
              </w:trPr>
              <w:tc>
                <w:tcPr>
                  <w:tcW w:w="0" w:type="auto"/>
                  <w:shd w:val="clear" w:color="auto" w:fill="AEAAAA" w:themeFill="background2" w:themeFillShade="BF"/>
                  <w:vAlign w:val="center"/>
                  <w:hideMark/>
                </w:tcPr>
                <w:p w14:paraId="04F0B57F" w14:textId="77777777" w:rsidR="001304E2" w:rsidRPr="001304E2" w:rsidRDefault="001304E2" w:rsidP="001304E2">
                  <w:pPr>
                    <w:spacing w:after="0" w:line="240" w:lineRule="auto"/>
                    <w:rPr>
                      <w:rFonts w:asciiTheme="majorBidi" w:hAnsiTheme="majorBidi" w:cstheme="majorBidi"/>
                      <w:b/>
                      <w:bCs/>
                      <w:sz w:val="18"/>
                      <w:szCs w:val="18"/>
                    </w:rPr>
                  </w:pPr>
                  <w:r w:rsidRPr="001304E2">
                    <w:rPr>
                      <w:rFonts w:asciiTheme="majorBidi" w:hAnsiTheme="majorBidi" w:cstheme="majorBidi"/>
                      <w:b/>
                      <w:bCs/>
                      <w:sz w:val="18"/>
                      <w:szCs w:val="18"/>
                    </w:rPr>
                    <w:t>Beneficiary Type</w:t>
                  </w:r>
                </w:p>
              </w:tc>
              <w:tc>
                <w:tcPr>
                  <w:tcW w:w="0" w:type="auto"/>
                  <w:shd w:val="clear" w:color="auto" w:fill="AEAAAA" w:themeFill="background2" w:themeFillShade="BF"/>
                  <w:vAlign w:val="center"/>
                  <w:hideMark/>
                </w:tcPr>
                <w:p w14:paraId="4AD33E50" w14:textId="77777777" w:rsidR="001304E2" w:rsidRPr="001304E2" w:rsidRDefault="001304E2" w:rsidP="001304E2">
                  <w:pPr>
                    <w:spacing w:after="0" w:line="240" w:lineRule="auto"/>
                    <w:rPr>
                      <w:rFonts w:asciiTheme="majorBidi" w:hAnsiTheme="majorBidi" w:cstheme="majorBidi"/>
                      <w:b/>
                      <w:bCs/>
                      <w:sz w:val="18"/>
                      <w:szCs w:val="18"/>
                    </w:rPr>
                  </w:pPr>
                  <w:r w:rsidRPr="001304E2">
                    <w:rPr>
                      <w:rFonts w:asciiTheme="majorBidi" w:hAnsiTheme="majorBidi" w:cstheme="majorBidi"/>
                      <w:b/>
                      <w:bCs/>
                      <w:sz w:val="18"/>
                      <w:szCs w:val="18"/>
                    </w:rPr>
                    <w:t>Gender</w:t>
                  </w:r>
                </w:p>
              </w:tc>
              <w:tc>
                <w:tcPr>
                  <w:tcW w:w="0" w:type="auto"/>
                  <w:shd w:val="clear" w:color="auto" w:fill="AEAAAA" w:themeFill="background2" w:themeFillShade="BF"/>
                  <w:vAlign w:val="center"/>
                  <w:hideMark/>
                </w:tcPr>
                <w:p w14:paraId="250A66CB" w14:textId="77777777" w:rsidR="001304E2" w:rsidRPr="001304E2" w:rsidRDefault="001304E2" w:rsidP="001304E2">
                  <w:pPr>
                    <w:spacing w:after="0" w:line="240" w:lineRule="auto"/>
                    <w:rPr>
                      <w:rFonts w:asciiTheme="majorBidi" w:hAnsiTheme="majorBidi" w:cstheme="majorBidi"/>
                      <w:b/>
                      <w:bCs/>
                      <w:sz w:val="18"/>
                      <w:szCs w:val="18"/>
                    </w:rPr>
                  </w:pPr>
                  <w:r w:rsidRPr="001304E2">
                    <w:rPr>
                      <w:rFonts w:asciiTheme="majorBidi" w:hAnsiTheme="majorBidi" w:cstheme="majorBidi"/>
                      <w:b/>
                      <w:bCs/>
                      <w:sz w:val="18"/>
                      <w:szCs w:val="18"/>
                    </w:rPr>
                    <w:t>Age Group</w:t>
                  </w:r>
                </w:p>
              </w:tc>
              <w:tc>
                <w:tcPr>
                  <w:tcW w:w="0" w:type="auto"/>
                  <w:shd w:val="clear" w:color="auto" w:fill="AEAAAA" w:themeFill="background2" w:themeFillShade="BF"/>
                  <w:vAlign w:val="center"/>
                  <w:hideMark/>
                </w:tcPr>
                <w:p w14:paraId="41B3DEE1" w14:textId="77777777" w:rsidR="001304E2" w:rsidRPr="001304E2" w:rsidRDefault="001304E2" w:rsidP="001304E2">
                  <w:pPr>
                    <w:spacing w:after="0" w:line="240" w:lineRule="auto"/>
                    <w:rPr>
                      <w:rFonts w:asciiTheme="majorBidi" w:hAnsiTheme="majorBidi" w:cstheme="majorBidi"/>
                      <w:b/>
                      <w:bCs/>
                      <w:sz w:val="18"/>
                      <w:szCs w:val="18"/>
                    </w:rPr>
                  </w:pPr>
                  <w:r w:rsidRPr="001304E2">
                    <w:rPr>
                      <w:rFonts w:asciiTheme="majorBidi" w:hAnsiTheme="majorBidi" w:cstheme="majorBidi"/>
                      <w:b/>
                      <w:bCs/>
                      <w:sz w:val="18"/>
                      <w:szCs w:val="18"/>
                    </w:rPr>
                    <w:t>Estimated Number</w:t>
                  </w:r>
                </w:p>
              </w:tc>
            </w:tr>
            <w:tr w:rsidR="001304E2" w:rsidRPr="001304E2" w14:paraId="2E1E1531" w14:textId="77777777" w:rsidTr="0007720D">
              <w:tc>
                <w:tcPr>
                  <w:tcW w:w="0" w:type="auto"/>
                  <w:shd w:val="clear" w:color="auto" w:fill="AEAAAA" w:themeFill="background2" w:themeFillShade="BF"/>
                  <w:vAlign w:val="center"/>
                  <w:hideMark/>
                </w:tcPr>
                <w:p w14:paraId="0407DF32" w14:textId="77777777" w:rsidR="001304E2" w:rsidRPr="001304E2" w:rsidRDefault="001304E2" w:rsidP="001304E2">
                  <w:pPr>
                    <w:spacing w:after="0" w:line="240" w:lineRule="auto"/>
                    <w:rPr>
                      <w:rFonts w:asciiTheme="majorBidi" w:hAnsiTheme="majorBidi" w:cstheme="majorBidi"/>
                      <w:sz w:val="18"/>
                      <w:szCs w:val="18"/>
                    </w:rPr>
                  </w:pPr>
                  <w:r w:rsidRPr="001304E2">
                    <w:rPr>
                      <w:rFonts w:asciiTheme="majorBidi" w:hAnsiTheme="majorBidi" w:cstheme="majorBidi"/>
                      <w:b/>
                      <w:bCs/>
                      <w:sz w:val="18"/>
                      <w:szCs w:val="18"/>
                    </w:rPr>
                    <w:t>Total (Direct)</w:t>
                  </w:r>
                </w:p>
              </w:tc>
              <w:tc>
                <w:tcPr>
                  <w:tcW w:w="0" w:type="auto"/>
                  <w:vAlign w:val="center"/>
                </w:tcPr>
                <w:p w14:paraId="4D279704" w14:textId="60A82BCC" w:rsidR="001304E2" w:rsidRPr="001304E2" w:rsidRDefault="0007720D"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M/F</w:t>
                  </w:r>
                </w:p>
              </w:tc>
              <w:tc>
                <w:tcPr>
                  <w:tcW w:w="0" w:type="auto"/>
                  <w:vAlign w:val="center"/>
                </w:tcPr>
                <w:p w14:paraId="02D9483A" w14:textId="321CA911" w:rsidR="001304E2" w:rsidRPr="001304E2" w:rsidRDefault="0007720D"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7 - 65</w:t>
                  </w:r>
                </w:p>
              </w:tc>
              <w:tc>
                <w:tcPr>
                  <w:tcW w:w="0" w:type="auto"/>
                  <w:vAlign w:val="center"/>
                </w:tcPr>
                <w:p w14:paraId="2A4211A5" w14:textId="1D5C71F7" w:rsidR="001304E2" w:rsidRPr="001304E2" w:rsidRDefault="0007720D"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 xml:space="preserve">1,750 </w:t>
                  </w:r>
                </w:p>
              </w:tc>
            </w:tr>
            <w:tr w:rsidR="0007720D" w:rsidRPr="001304E2" w14:paraId="37FA005A" w14:textId="77777777" w:rsidTr="007A448B">
              <w:tc>
                <w:tcPr>
                  <w:tcW w:w="0" w:type="auto"/>
                  <w:shd w:val="clear" w:color="auto" w:fill="AEAAAA" w:themeFill="background2" w:themeFillShade="BF"/>
                  <w:vAlign w:val="center"/>
                  <w:hideMark/>
                </w:tcPr>
                <w:p w14:paraId="531FD317" w14:textId="77777777" w:rsidR="0007720D" w:rsidRPr="001304E2" w:rsidRDefault="0007720D" w:rsidP="0007720D">
                  <w:pPr>
                    <w:spacing w:after="0" w:line="240" w:lineRule="auto"/>
                    <w:rPr>
                      <w:rFonts w:asciiTheme="majorBidi" w:hAnsiTheme="majorBidi" w:cstheme="majorBidi"/>
                      <w:sz w:val="18"/>
                      <w:szCs w:val="18"/>
                    </w:rPr>
                  </w:pPr>
                  <w:r w:rsidRPr="001304E2">
                    <w:rPr>
                      <w:rFonts w:asciiTheme="majorBidi" w:hAnsiTheme="majorBidi" w:cstheme="majorBidi"/>
                      <w:b/>
                      <w:bCs/>
                      <w:sz w:val="18"/>
                      <w:szCs w:val="18"/>
                    </w:rPr>
                    <w:t>Total (Indirect)</w:t>
                  </w:r>
                </w:p>
              </w:tc>
              <w:tc>
                <w:tcPr>
                  <w:tcW w:w="0" w:type="auto"/>
                </w:tcPr>
                <w:p w14:paraId="0A567EFD" w14:textId="1FBC0A43" w:rsidR="0007720D" w:rsidRPr="001304E2" w:rsidRDefault="0007720D" w:rsidP="0007720D">
                  <w:pPr>
                    <w:spacing w:after="0" w:line="240" w:lineRule="auto"/>
                    <w:jc w:val="center"/>
                    <w:rPr>
                      <w:rFonts w:asciiTheme="majorBidi" w:hAnsiTheme="majorBidi" w:cstheme="majorBidi"/>
                      <w:sz w:val="18"/>
                      <w:szCs w:val="18"/>
                    </w:rPr>
                  </w:pPr>
                  <w:r w:rsidRPr="005D0D88">
                    <w:rPr>
                      <w:rFonts w:asciiTheme="majorBidi" w:hAnsiTheme="majorBidi" w:cstheme="majorBidi"/>
                      <w:sz w:val="18"/>
                      <w:szCs w:val="18"/>
                    </w:rPr>
                    <w:t>M/F</w:t>
                  </w:r>
                </w:p>
              </w:tc>
              <w:tc>
                <w:tcPr>
                  <w:tcW w:w="0" w:type="auto"/>
                </w:tcPr>
                <w:p w14:paraId="33525A05" w14:textId="678C7850" w:rsidR="0007720D" w:rsidRPr="001304E2" w:rsidRDefault="0007720D" w:rsidP="0007720D">
                  <w:pPr>
                    <w:spacing w:after="0" w:line="240" w:lineRule="auto"/>
                    <w:jc w:val="center"/>
                    <w:rPr>
                      <w:rFonts w:asciiTheme="majorBidi" w:hAnsiTheme="majorBidi" w:cstheme="majorBidi"/>
                      <w:sz w:val="18"/>
                      <w:szCs w:val="18"/>
                    </w:rPr>
                  </w:pPr>
                  <w:r w:rsidRPr="00465D1B">
                    <w:rPr>
                      <w:rFonts w:asciiTheme="majorBidi" w:hAnsiTheme="majorBidi" w:cstheme="majorBidi"/>
                      <w:sz w:val="18"/>
                      <w:szCs w:val="18"/>
                    </w:rPr>
                    <w:t>7</w:t>
                  </w:r>
                  <w:r>
                    <w:rPr>
                      <w:rFonts w:asciiTheme="majorBidi" w:hAnsiTheme="majorBidi" w:cstheme="majorBidi"/>
                      <w:sz w:val="18"/>
                      <w:szCs w:val="18"/>
                    </w:rPr>
                    <w:t xml:space="preserve"> </w:t>
                  </w:r>
                  <w:r w:rsidRPr="00465D1B">
                    <w:rPr>
                      <w:rFonts w:asciiTheme="majorBidi" w:hAnsiTheme="majorBidi" w:cstheme="majorBidi"/>
                      <w:sz w:val="18"/>
                      <w:szCs w:val="18"/>
                    </w:rPr>
                    <w:t>-</w:t>
                  </w:r>
                  <w:r>
                    <w:rPr>
                      <w:rFonts w:asciiTheme="majorBidi" w:hAnsiTheme="majorBidi" w:cstheme="majorBidi"/>
                      <w:sz w:val="18"/>
                      <w:szCs w:val="18"/>
                    </w:rPr>
                    <w:t xml:space="preserve"> </w:t>
                  </w:r>
                  <w:r w:rsidRPr="00465D1B">
                    <w:rPr>
                      <w:rFonts w:asciiTheme="majorBidi" w:hAnsiTheme="majorBidi" w:cstheme="majorBidi"/>
                      <w:sz w:val="18"/>
                      <w:szCs w:val="18"/>
                    </w:rPr>
                    <w:t>65</w:t>
                  </w:r>
                </w:p>
              </w:tc>
              <w:tc>
                <w:tcPr>
                  <w:tcW w:w="0" w:type="auto"/>
                  <w:vAlign w:val="center"/>
                </w:tcPr>
                <w:p w14:paraId="26C45B31" w14:textId="6B0C4725" w:rsidR="0007720D" w:rsidRPr="001304E2" w:rsidRDefault="0007720D"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9,307</w:t>
                  </w:r>
                </w:p>
              </w:tc>
            </w:tr>
            <w:tr w:rsidR="0007720D" w:rsidRPr="001304E2" w14:paraId="7347DF90" w14:textId="77777777" w:rsidTr="007A448B">
              <w:tc>
                <w:tcPr>
                  <w:tcW w:w="0" w:type="auto"/>
                  <w:shd w:val="clear" w:color="auto" w:fill="AEAAAA" w:themeFill="background2" w:themeFillShade="BF"/>
                  <w:vAlign w:val="center"/>
                  <w:hideMark/>
                </w:tcPr>
                <w:p w14:paraId="0CEC599C" w14:textId="77777777" w:rsidR="0007720D" w:rsidRPr="001304E2" w:rsidRDefault="0007720D" w:rsidP="0007720D">
                  <w:pPr>
                    <w:spacing w:after="0" w:line="240" w:lineRule="auto"/>
                    <w:rPr>
                      <w:rFonts w:asciiTheme="majorBidi" w:hAnsiTheme="majorBidi" w:cstheme="majorBidi"/>
                      <w:sz w:val="18"/>
                      <w:szCs w:val="18"/>
                    </w:rPr>
                  </w:pPr>
                  <w:r w:rsidRPr="001304E2">
                    <w:rPr>
                      <w:rFonts w:asciiTheme="majorBidi" w:hAnsiTheme="majorBidi" w:cstheme="majorBidi"/>
                      <w:b/>
                      <w:bCs/>
                      <w:sz w:val="18"/>
                      <w:szCs w:val="18"/>
                    </w:rPr>
                    <w:t>Grand Total</w:t>
                  </w:r>
                </w:p>
              </w:tc>
              <w:tc>
                <w:tcPr>
                  <w:tcW w:w="0" w:type="auto"/>
                </w:tcPr>
                <w:p w14:paraId="5DC598F5" w14:textId="0BE27061" w:rsidR="0007720D" w:rsidRPr="001304E2" w:rsidRDefault="0007720D" w:rsidP="0007720D">
                  <w:pPr>
                    <w:spacing w:after="0" w:line="240" w:lineRule="auto"/>
                    <w:jc w:val="center"/>
                    <w:rPr>
                      <w:rFonts w:asciiTheme="majorBidi" w:hAnsiTheme="majorBidi" w:cstheme="majorBidi"/>
                      <w:sz w:val="18"/>
                      <w:szCs w:val="18"/>
                    </w:rPr>
                  </w:pPr>
                  <w:r w:rsidRPr="005D0D88">
                    <w:rPr>
                      <w:rFonts w:asciiTheme="majorBidi" w:hAnsiTheme="majorBidi" w:cstheme="majorBidi"/>
                      <w:sz w:val="18"/>
                      <w:szCs w:val="18"/>
                    </w:rPr>
                    <w:t>M/F</w:t>
                  </w:r>
                </w:p>
              </w:tc>
              <w:tc>
                <w:tcPr>
                  <w:tcW w:w="0" w:type="auto"/>
                </w:tcPr>
                <w:p w14:paraId="0089CC98" w14:textId="4F6B7D02" w:rsidR="0007720D" w:rsidRPr="001304E2" w:rsidRDefault="0007720D" w:rsidP="0007720D">
                  <w:pPr>
                    <w:spacing w:after="0" w:line="240" w:lineRule="auto"/>
                    <w:jc w:val="center"/>
                    <w:rPr>
                      <w:rFonts w:asciiTheme="majorBidi" w:hAnsiTheme="majorBidi" w:cstheme="majorBidi"/>
                      <w:sz w:val="18"/>
                      <w:szCs w:val="18"/>
                    </w:rPr>
                  </w:pPr>
                  <w:r w:rsidRPr="00465D1B">
                    <w:rPr>
                      <w:rFonts w:asciiTheme="majorBidi" w:hAnsiTheme="majorBidi" w:cstheme="majorBidi"/>
                      <w:sz w:val="18"/>
                      <w:szCs w:val="18"/>
                    </w:rPr>
                    <w:t>7</w:t>
                  </w:r>
                  <w:r>
                    <w:rPr>
                      <w:rFonts w:asciiTheme="majorBidi" w:hAnsiTheme="majorBidi" w:cstheme="majorBidi"/>
                      <w:sz w:val="18"/>
                      <w:szCs w:val="18"/>
                    </w:rPr>
                    <w:t xml:space="preserve"> </w:t>
                  </w:r>
                  <w:r w:rsidRPr="00465D1B">
                    <w:rPr>
                      <w:rFonts w:asciiTheme="majorBidi" w:hAnsiTheme="majorBidi" w:cstheme="majorBidi"/>
                      <w:sz w:val="18"/>
                      <w:szCs w:val="18"/>
                    </w:rPr>
                    <w:t>-</w:t>
                  </w:r>
                  <w:r>
                    <w:rPr>
                      <w:rFonts w:asciiTheme="majorBidi" w:hAnsiTheme="majorBidi" w:cstheme="majorBidi"/>
                      <w:sz w:val="18"/>
                      <w:szCs w:val="18"/>
                    </w:rPr>
                    <w:t xml:space="preserve"> </w:t>
                  </w:r>
                  <w:r w:rsidRPr="00465D1B">
                    <w:rPr>
                      <w:rFonts w:asciiTheme="majorBidi" w:hAnsiTheme="majorBidi" w:cstheme="majorBidi"/>
                      <w:sz w:val="18"/>
                      <w:szCs w:val="18"/>
                    </w:rPr>
                    <w:t>65</w:t>
                  </w:r>
                </w:p>
              </w:tc>
              <w:tc>
                <w:tcPr>
                  <w:tcW w:w="0" w:type="auto"/>
                  <w:vAlign w:val="center"/>
                </w:tcPr>
                <w:p w14:paraId="4CB69D6C" w14:textId="0EC51DCF" w:rsidR="0007720D" w:rsidRPr="001304E2" w:rsidRDefault="0007720D"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11,057</w:t>
                  </w:r>
                </w:p>
              </w:tc>
            </w:tr>
          </w:tbl>
          <w:p w14:paraId="6FB01E37" w14:textId="77777777" w:rsidR="007E16AF" w:rsidRDefault="007E16AF" w:rsidP="002B12B5">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0"/>
              <w:gridCol w:w="1346"/>
              <w:gridCol w:w="1064"/>
              <w:gridCol w:w="603"/>
              <w:gridCol w:w="996"/>
              <w:gridCol w:w="1135"/>
              <w:gridCol w:w="928"/>
              <w:gridCol w:w="2092"/>
            </w:tblGrid>
            <w:tr w:rsidR="0007720D" w:rsidRPr="00BC49B4" w14:paraId="0796162E" w14:textId="77777777" w:rsidTr="00BC49B4">
              <w:trPr>
                <w:tblHeader/>
              </w:trPr>
              <w:tc>
                <w:tcPr>
                  <w:tcW w:w="0" w:type="auto"/>
                  <w:shd w:val="clear" w:color="auto" w:fill="AEAAAA" w:themeFill="background2" w:themeFillShade="BF"/>
                  <w:vAlign w:val="center"/>
                  <w:hideMark/>
                </w:tcPr>
                <w:p w14:paraId="5C4AB55B"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lastRenderedPageBreak/>
                    <w:t>Beneficiary Type</w:t>
                  </w:r>
                </w:p>
              </w:tc>
              <w:tc>
                <w:tcPr>
                  <w:tcW w:w="0" w:type="auto"/>
                  <w:shd w:val="clear" w:color="auto" w:fill="AEAAAA" w:themeFill="background2" w:themeFillShade="BF"/>
                  <w:vAlign w:val="center"/>
                  <w:hideMark/>
                </w:tcPr>
                <w:p w14:paraId="391C5DF8"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t>Group Description</w:t>
                  </w:r>
                </w:p>
              </w:tc>
              <w:tc>
                <w:tcPr>
                  <w:tcW w:w="0" w:type="auto"/>
                  <w:shd w:val="clear" w:color="auto" w:fill="AEAAAA" w:themeFill="background2" w:themeFillShade="BF"/>
                  <w:vAlign w:val="center"/>
                  <w:hideMark/>
                </w:tcPr>
                <w:p w14:paraId="104DBAE1"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t>Gender (M/F/Other)</w:t>
                  </w:r>
                </w:p>
              </w:tc>
              <w:tc>
                <w:tcPr>
                  <w:tcW w:w="0" w:type="auto"/>
                  <w:shd w:val="clear" w:color="auto" w:fill="AEAAAA" w:themeFill="background2" w:themeFillShade="BF"/>
                  <w:vAlign w:val="center"/>
                  <w:hideMark/>
                </w:tcPr>
                <w:p w14:paraId="1106FDAB"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t>Age Group</w:t>
                  </w:r>
                </w:p>
              </w:tc>
              <w:tc>
                <w:tcPr>
                  <w:tcW w:w="0" w:type="auto"/>
                  <w:shd w:val="clear" w:color="auto" w:fill="AEAAAA" w:themeFill="background2" w:themeFillShade="BF"/>
                  <w:vAlign w:val="center"/>
                  <w:hideMark/>
                </w:tcPr>
                <w:p w14:paraId="543E37E0"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t>Vulnerable Group (Y/N)</w:t>
                  </w:r>
                </w:p>
              </w:tc>
              <w:tc>
                <w:tcPr>
                  <w:tcW w:w="0" w:type="auto"/>
                  <w:shd w:val="clear" w:color="auto" w:fill="AEAAAA" w:themeFill="background2" w:themeFillShade="BF"/>
                  <w:vAlign w:val="center"/>
                  <w:hideMark/>
                </w:tcPr>
                <w:p w14:paraId="71F27366"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t>Location</w:t>
                  </w:r>
                </w:p>
              </w:tc>
              <w:tc>
                <w:tcPr>
                  <w:tcW w:w="0" w:type="auto"/>
                  <w:shd w:val="clear" w:color="auto" w:fill="AEAAAA" w:themeFill="background2" w:themeFillShade="BF"/>
                  <w:vAlign w:val="center"/>
                  <w:hideMark/>
                </w:tcPr>
                <w:p w14:paraId="7D4206E3"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t>Estimated Number</w:t>
                  </w:r>
                </w:p>
              </w:tc>
              <w:tc>
                <w:tcPr>
                  <w:tcW w:w="0" w:type="auto"/>
                  <w:shd w:val="clear" w:color="auto" w:fill="AEAAAA" w:themeFill="background2" w:themeFillShade="BF"/>
                  <w:vAlign w:val="center"/>
                  <w:hideMark/>
                </w:tcPr>
                <w:p w14:paraId="690F35F6" w14:textId="77777777" w:rsidR="00BC49B4" w:rsidRPr="00BC49B4" w:rsidRDefault="00BC49B4" w:rsidP="00BC49B4">
                  <w:pPr>
                    <w:spacing w:after="0" w:line="240" w:lineRule="auto"/>
                    <w:jc w:val="center"/>
                    <w:rPr>
                      <w:rFonts w:asciiTheme="majorBidi" w:hAnsiTheme="majorBidi" w:cstheme="majorBidi"/>
                      <w:b/>
                      <w:bCs/>
                      <w:sz w:val="18"/>
                      <w:szCs w:val="18"/>
                    </w:rPr>
                  </w:pPr>
                  <w:r w:rsidRPr="00BC49B4">
                    <w:rPr>
                      <w:rFonts w:asciiTheme="majorBidi" w:hAnsiTheme="majorBidi" w:cstheme="majorBidi"/>
                      <w:b/>
                      <w:bCs/>
                      <w:sz w:val="18"/>
                      <w:szCs w:val="18"/>
                    </w:rPr>
                    <w:t>Selection Criteria/Justification</w:t>
                  </w:r>
                </w:p>
              </w:tc>
            </w:tr>
            <w:tr w:rsidR="00BC49B4" w:rsidRPr="00BC49B4" w14:paraId="142E7CB9" w14:textId="77777777" w:rsidTr="0007720D">
              <w:tc>
                <w:tcPr>
                  <w:tcW w:w="0" w:type="auto"/>
                  <w:vAlign w:val="center"/>
                  <w:hideMark/>
                </w:tcPr>
                <w:p w14:paraId="23DDA733"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Direct</w:t>
                  </w:r>
                </w:p>
              </w:tc>
              <w:tc>
                <w:tcPr>
                  <w:tcW w:w="0" w:type="auto"/>
                  <w:vAlign w:val="center"/>
                  <w:hideMark/>
                </w:tcPr>
                <w:p w14:paraId="096403C2"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Students enrolled at Zebak Secondary School</w:t>
                  </w:r>
                </w:p>
              </w:tc>
              <w:tc>
                <w:tcPr>
                  <w:tcW w:w="0" w:type="auto"/>
                  <w:vAlign w:val="center"/>
                  <w:hideMark/>
                </w:tcPr>
                <w:p w14:paraId="5CF0CDBE"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M/F</w:t>
                  </w:r>
                </w:p>
              </w:tc>
              <w:tc>
                <w:tcPr>
                  <w:tcW w:w="0" w:type="auto"/>
                  <w:vAlign w:val="center"/>
                  <w:hideMark/>
                </w:tcPr>
                <w:p w14:paraId="1D11C891" w14:textId="6E2B6739" w:rsidR="00BC49B4" w:rsidRPr="00BC49B4" w:rsidRDefault="00BC49B4"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7</w:t>
                  </w:r>
                  <w:r w:rsidRPr="00BC49B4">
                    <w:rPr>
                      <w:rFonts w:asciiTheme="majorBidi" w:hAnsiTheme="majorBidi" w:cstheme="majorBidi"/>
                      <w:sz w:val="18"/>
                      <w:szCs w:val="18"/>
                    </w:rPr>
                    <w:t>–18 years</w:t>
                  </w:r>
                </w:p>
              </w:tc>
              <w:tc>
                <w:tcPr>
                  <w:tcW w:w="0" w:type="auto"/>
                  <w:vAlign w:val="center"/>
                  <w:hideMark/>
                </w:tcPr>
                <w:p w14:paraId="4E4834A6"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Y</w:t>
                  </w:r>
                </w:p>
              </w:tc>
              <w:tc>
                <w:tcPr>
                  <w:tcW w:w="0" w:type="auto"/>
                  <w:vAlign w:val="center"/>
                  <w:hideMark/>
                </w:tcPr>
                <w:p w14:paraId="43189334"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Zebak Secondary School, Badakhshan</w:t>
                  </w:r>
                </w:p>
              </w:tc>
              <w:tc>
                <w:tcPr>
                  <w:tcW w:w="0" w:type="auto"/>
                  <w:vAlign w:val="center"/>
                  <w:hideMark/>
                </w:tcPr>
                <w:p w14:paraId="20D415FF"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1,700</w:t>
                  </w:r>
                </w:p>
              </w:tc>
              <w:tc>
                <w:tcPr>
                  <w:tcW w:w="0" w:type="auto"/>
                  <w:vAlign w:val="center"/>
                  <w:hideMark/>
                </w:tcPr>
                <w:p w14:paraId="035CA4E4"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All students attending the school; directly affected by lack of WASH</w:t>
                  </w:r>
                </w:p>
              </w:tc>
            </w:tr>
            <w:tr w:rsidR="00BC49B4" w:rsidRPr="00BC49B4" w14:paraId="16DC7AD9" w14:textId="77777777" w:rsidTr="0007720D">
              <w:tc>
                <w:tcPr>
                  <w:tcW w:w="0" w:type="auto"/>
                  <w:vAlign w:val="center"/>
                  <w:hideMark/>
                </w:tcPr>
                <w:p w14:paraId="56737A08"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Direct</w:t>
                  </w:r>
                </w:p>
              </w:tc>
              <w:tc>
                <w:tcPr>
                  <w:tcW w:w="0" w:type="auto"/>
                  <w:vAlign w:val="center"/>
                  <w:hideMark/>
                </w:tcPr>
                <w:p w14:paraId="271D60EC"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Teachers and administrative staff</w:t>
                  </w:r>
                </w:p>
              </w:tc>
              <w:tc>
                <w:tcPr>
                  <w:tcW w:w="0" w:type="auto"/>
                  <w:vAlign w:val="center"/>
                  <w:hideMark/>
                </w:tcPr>
                <w:p w14:paraId="2D1BF34F"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M/F</w:t>
                  </w:r>
                </w:p>
              </w:tc>
              <w:tc>
                <w:tcPr>
                  <w:tcW w:w="0" w:type="auto"/>
                  <w:vAlign w:val="center"/>
                  <w:hideMark/>
                </w:tcPr>
                <w:p w14:paraId="2451F2AB"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22–60 years</w:t>
                  </w:r>
                </w:p>
              </w:tc>
              <w:tc>
                <w:tcPr>
                  <w:tcW w:w="0" w:type="auto"/>
                  <w:vAlign w:val="center"/>
                  <w:hideMark/>
                </w:tcPr>
                <w:p w14:paraId="76D76335"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N</w:t>
                  </w:r>
                </w:p>
              </w:tc>
              <w:tc>
                <w:tcPr>
                  <w:tcW w:w="0" w:type="auto"/>
                  <w:vAlign w:val="center"/>
                  <w:hideMark/>
                </w:tcPr>
                <w:p w14:paraId="4005E755"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Zebak Secondary School, Badakhshan</w:t>
                  </w:r>
                </w:p>
              </w:tc>
              <w:tc>
                <w:tcPr>
                  <w:tcW w:w="0" w:type="auto"/>
                  <w:vAlign w:val="center"/>
                  <w:hideMark/>
                </w:tcPr>
                <w:p w14:paraId="3D88841E" w14:textId="2F0BFECC" w:rsidR="00BC49B4" w:rsidRPr="00BC49B4" w:rsidRDefault="00BC49B4"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40</w:t>
                  </w:r>
                </w:p>
              </w:tc>
              <w:tc>
                <w:tcPr>
                  <w:tcW w:w="0" w:type="auto"/>
                  <w:vAlign w:val="center"/>
                  <w:hideMark/>
                </w:tcPr>
                <w:p w14:paraId="39413D61"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School-employed personnel involved in education and hygiene promotion</w:t>
                  </w:r>
                </w:p>
              </w:tc>
            </w:tr>
            <w:tr w:rsidR="00BC49B4" w:rsidRPr="00BC49B4" w14:paraId="32C20B51" w14:textId="77777777" w:rsidTr="0007720D">
              <w:tc>
                <w:tcPr>
                  <w:tcW w:w="0" w:type="auto"/>
                  <w:vAlign w:val="center"/>
                  <w:hideMark/>
                </w:tcPr>
                <w:p w14:paraId="23618AAF"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Direct</w:t>
                  </w:r>
                </w:p>
              </w:tc>
              <w:tc>
                <w:tcPr>
                  <w:tcW w:w="0" w:type="auto"/>
                  <w:vAlign w:val="center"/>
                  <w:hideMark/>
                </w:tcPr>
                <w:p w14:paraId="701229B9"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Janitorial and support staff</w:t>
                  </w:r>
                </w:p>
              </w:tc>
              <w:tc>
                <w:tcPr>
                  <w:tcW w:w="0" w:type="auto"/>
                  <w:vAlign w:val="center"/>
                  <w:hideMark/>
                </w:tcPr>
                <w:p w14:paraId="03D7895C"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M/F</w:t>
                  </w:r>
                </w:p>
              </w:tc>
              <w:tc>
                <w:tcPr>
                  <w:tcW w:w="0" w:type="auto"/>
                  <w:vAlign w:val="center"/>
                  <w:hideMark/>
                </w:tcPr>
                <w:p w14:paraId="7EBD384E" w14:textId="0F0A4C43"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25–</w:t>
                  </w:r>
                  <w:r>
                    <w:rPr>
                      <w:rFonts w:asciiTheme="majorBidi" w:hAnsiTheme="majorBidi" w:cstheme="majorBidi"/>
                      <w:sz w:val="18"/>
                      <w:szCs w:val="18"/>
                    </w:rPr>
                    <w:t>65</w:t>
                  </w:r>
                  <w:r w:rsidRPr="00BC49B4">
                    <w:rPr>
                      <w:rFonts w:asciiTheme="majorBidi" w:hAnsiTheme="majorBidi" w:cstheme="majorBidi"/>
                      <w:sz w:val="18"/>
                      <w:szCs w:val="18"/>
                    </w:rPr>
                    <w:t xml:space="preserve"> years</w:t>
                  </w:r>
                </w:p>
              </w:tc>
              <w:tc>
                <w:tcPr>
                  <w:tcW w:w="0" w:type="auto"/>
                  <w:vAlign w:val="center"/>
                  <w:hideMark/>
                </w:tcPr>
                <w:p w14:paraId="3C25F6C8"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Y</w:t>
                  </w:r>
                </w:p>
              </w:tc>
              <w:tc>
                <w:tcPr>
                  <w:tcW w:w="0" w:type="auto"/>
                  <w:vAlign w:val="center"/>
                  <w:hideMark/>
                </w:tcPr>
                <w:p w14:paraId="1779269C"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Zebak Secondary School, Badakhshan</w:t>
                  </w:r>
                </w:p>
              </w:tc>
              <w:tc>
                <w:tcPr>
                  <w:tcW w:w="0" w:type="auto"/>
                  <w:vAlign w:val="center"/>
                  <w:hideMark/>
                </w:tcPr>
                <w:p w14:paraId="1DCADAE2"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10</w:t>
                  </w:r>
                </w:p>
              </w:tc>
              <w:tc>
                <w:tcPr>
                  <w:tcW w:w="0" w:type="auto"/>
                  <w:vAlign w:val="center"/>
                  <w:hideMark/>
                </w:tcPr>
                <w:p w14:paraId="0A3BCA06"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Responsible for facility cleaning and maintenance</w:t>
                  </w:r>
                </w:p>
              </w:tc>
            </w:tr>
            <w:tr w:rsidR="00BC49B4" w:rsidRPr="00BC49B4" w14:paraId="295227FA" w14:textId="77777777" w:rsidTr="0007720D">
              <w:tc>
                <w:tcPr>
                  <w:tcW w:w="0" w:type="auto"/>
                  <w:vAlign w:val="center"/>
                  <w:hideMark/>
                </w:tcPr>
                <w:p w14:paraId="5938F2AC"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Indirect</w:t>
                  </w:r>
                </w:p>
              </w:tc>
              <w:tc>
                <w:tcPr>
                  <w:tcW w:w="0" w:type="auto"/>
                  <w:vAlign w:val="center"/>
                  <w:hideMark/>
                </w:tcPr>
                <w:p w14:paraId="78C29EED"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Family members of students (7 per household)</w:t>
                  </w:r>
                </w:p>
              </w:tc>
              <w:tc>
                <w:tcPr>
                  <w:tcW w:w="0" w:type="auto"/>
                  <w:vAlign w:val="center"/>
                  <w:hideMark/>
                </w:tcPr>
                <w:p w14:paraId="5D57E042"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M/F</w:t>
                  </w:r>
                </w:p>
              </w:tc>
              <w:tc>
                <w:tcPr>
                  <w:tcW w:w="0" w:type="auto"/>
                  <w:vAlign w:val="center"/>
                  <w:hideMark/>
                </w:tcPr>
                <w:p w14:paraId="0F432F0D"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All age groups</w:t>
                  </w:r>
                </w:p>
              </w:tc>
              <w:tc>
                <w:tcPr>
                  <w:tcW w:w="0" w:type="auto"/>
                  <w:vAlign w:val="center"/>
                  <w:hideMark/>
                </w:tcPr>
                <w:p w14:paraId="1F70CEDB"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Y</w:t>
                  </w:r>
                </w:p>
              </w:tc>
              <w:tc>
                <w:tcPr>
                  <w:tcW w:w="0" w:type="auto"/>
                  <w:vAlign w:val="center"/>
                  <w:hideMark/>
                </w:tcPr>
                <w:p w14:paraId="45BC65D3"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Zebak District</w:t>
                  </w:r>
                </w:p>
              </w:tc>
              <w:tc>
                <w:tcPr>
                  <w:tcW w:w="0" w:type="auto"/>
                  <w:vAlign w:val="center"/>
                  <w:hideMark/>
                </w:tcPr>
                <w:p w14:paraId="679B2751" w14:textId="1AEA4C55" w:rsidR="00BC49B4" w:rsidRPr="00BC49B4" w:rsidRDefault="0007720D" w:rsidP="0007720D">
                  <w:pPr>
                    <w:spacing w:after="0" w:line="240" w:lineRule="auto"/>
                    <w:jc w:val="center"/>
                    <w:rPr>
                      <w:rFonts w:asciiTheme="majorBidi" w:hAnsiTheme="majorBidi" w:cstheme="majorBidi"/>
                      <w:sz w:val="18"/>
                      <w:szCs w:val="18"/>
                    </w:rPr>
                  </w:pPr>
                  <w:r>
                    <w:rPr>
                      <w:rFonts w:asciiTheme="majorBidi" w:hAnsiTheme="majorBidi" w:cstheme="majorBidi"/>
                      <w:sz w:val="18"/>
                      <w:szCs w:val="18"/>
                    </w:rPr>
                    <w:t>9,187</w:t>
                  </w:r>
                  <w:r w:rsidR="00BC49B4" w:rsidRPr="00BC49B4">
                    <w:rPr>
                      <w:rFonts w:asciiTheme="majorBidi" w:hAnsiTheme="majorBidi" w:cstheme="majorBidi"/>
                      <w:sz w:val="18"/>
                      <w:szCs w:val="18"/>
                    </w:rPr>
                    <w:t xml:space="preserve"> (1,700 × 7)</w:t>
                  </w:r>
                  <w:r w:rsidR="00BC49B4">
                    <w:rPr>
                      <w:rFonts w:asciiTheme="majorBidi" w:hAnsiTheme="majorBidi" w:cstheme="majorBidi"/>
                      <w:sz w:val="18"/>
                      <w:szCs w:val="18"/>
                    </w:rPr>
                    <w:t xml:space="preserve"> – 25%</w:t>
                  </w:r>
                </w:p>
              </w:tc>
              <w:tc>
                <w:tcPr>
                  <w:tcW w:w="0" w:type="auto"/>
                  <w:vAlign w:val="center"/>
                  <w:hideMark/>
                </w:tcPr>
                <w:p w14:paraId="46403C32"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Household members benefit from improved hygiene behavior at home</w:t>
                  </w:r>
                </w:p>
              </w:tc>
            </w:tr>
            <w:tr w:rsidR="00BC49B4" w:rsidRPr="00BC49B4" w14:paraId="52E9B63B" w14:textId="77777777" w:rsidTr="0007720D">
              <w:tc>
                <w:tcPr>
                  <w:tcW w:w="0" w:type="auto"/>
                  <w:vAlign w:val="center"/>
                  <w:hideMark/>
                </w:tcPr>
                <w:p w14:paraId="4FD4652E"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Indirect</w:t>
                  </w:r>
                </w:p>
              </w:tc>
              <w:tc>
                <w:tcPr>
                  <w:tcW w:w="0" w:type="auto"/>
                  <w:vAlign w:val="center"/>
                  <w:hideMark/>
                </w:tcPr>
                <w:p w14:paraId="223A7ADE"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School visitors and community users</w:t>
                  </w:r>
                </w:p>
              </w:tc>
              <w:tc>
                <w:tcPr>
                  <w:tcW w:w="0" w:type="auto"/>
                  <w:vAlign w:val="center"/>
                  <w:hideMark/>
                </w:tcPr>
                <w:p w14:paraId="3888525E"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M/F</w:t>
                  </w:r>
                </w:p>
              </w:tc>
              <w:tc>
                <w:tcPr>
                  <w:tcW w:w="0" w:type="auto"/>
                  <w:vAlign w:val="center"/>
                  <w:hideMark/>
                </w:tcPr>
                <w:p w14:paraId="60CCB112"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Mixed</w:t>
                  </w:r>
                </w:p>
              </w:tc>
              <w:tc>
                <w:tcPr>
                  <w:tcW w:w="0" w:type="auto"/>
                  <w:vAlign w:val="center"/>
                  <w:hideMark/>
                </w:tcPr>
                <w:p w14:paraId="27B1DFF9"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Y</w:t>
                  </w:r>
                </w:p>
              </w:tc>
              <w:tc>
                <w:tcPr>
                  <w:tcW w:w="0" w:type="auto"/>
                  <w:vAlign w:val="center"/>
                  <w:hideMark/>
                </w:tcPr>
                <w:p w14:paraId="6DEA2487"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Zebak Secondary School</w:t>
                  </w:r>
                </w:p>
              </w:tc>
              <w:tc>
                <w:tcPr>
                  <w:tcW w:w="0" w:type="auto"/>
                  <w:vAlign w:val="center"/>
                  <w:hideMark/>
                </w:tcPr>
                <w:p w14:paraId="4A883D69"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100</w:t>
                  </w:r>
                </w:p>
              </w:tc>
              <w:tc>
                <w:tcPr>
                  <w:tcW w:w="0" w:type="auto"/>
                  <w:vAlign w:val="center"/>
                  <w:hideMark/>
                </w:tcPr>
                <w:p w14:paraId="67A8D469"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Occasional users of the facility during community or public events</w:t>
                  </w:r>
                </w:p>
              </w:tc>
            </w:tr>
            <w:tr w:rsidR="00BC49B4" w:rsidRPr="00BC49B4" w14:paraId="5C961476" w14:textId="77777777" w:rsidTr="0007720D">
              <w:tc>
                <w:tcPr>
                  <w:tcW w:w="0" w:type="auto"/>
                  <w:vAlign w:val="center"/>
                  <w:hideMark/>
                </w:tcPr>
                <w:p w14:paraId="6B00D976"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Indirect</w:t>
                  </w:r>
                </w:p>
              </w:tc>
              <w:tc>
                <w:tcPr>
                  <w:tcW w:w="0" w:type="auto"/>
                  <w:vAlign w:val="center"/>
                  <w:hideMark/>
                </w:tcPr>
                <w:p w14:paraId="1AA37084"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Health workers observing reduction in caseload</w:t>
                  </w:r>
                </w:p>
              </w:tc>
              <w:tc>
                <w:tcPr>
                  <w:tcW w:w="0" w:type="auto"/>
                  <w:vAlign w:val="center"/>
                  <w:hideMark/>
                </w:tcPr>
                <w:p w14:paraId="0B203A1E"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M/F</w:t>
                  </w:r>
                </w:p>
              </w:tc>
              <w:tc>
                <w:tcPr>
                  <w:tcW w:w="0" w:type="auto"/>
                  <w:vAlign w:val="center"/>
                  <w:hideMark/>
                </w:tcPr>
                <w:p w14:paraId="6E625348"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25–60 years</w:t>
                  </w:r>
                </w:p>
              </w:tc>
              <w:tc>
                <w:tcPr>
                  <w:tcW w:w="0" w:type="auto"/>
                  <w:vAlign w:val="center"/>
                  <w:hideMark/>
                </w:tcPr>
                <w:p w14:paraId="4D21EECF"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N</w:t>
                  </w:r>
                </w:p>
              </w:tc>
              <w:tc>
                <w:tcPr>
                  <w:tcW w:w="0" w:type="auto"/>
                  <w:vAlign w:val="center"/>
                  <w:hideMark/>
                </w:tcPr>
                <w:p w14:paraId="29D36C91"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Zebak District Health Centers</w:t>
                  </w:r>
                </w:p>
              </w:tc>
              <w:tc>
                <w:tcPr>
                  <w:tcW w:w="0" w:type="auto"/>
                  <w:vAlign w:val="center"/>
                  <w:hideMark/>
                </w:tcPr>
                <w:p w14:paraId="2EF8C9B3" w14:textId="77777777" w:rsidR="00BC49B4" w:rsidRPr="00BC49B4" w:rsidRDefault="00BC49B4" w:rsidP="0007720D">
                  <w:pPr>
                    <w:spacing w:after="0" w:line="240" w:lineRule="auto"/>
                    <w:jc w:val="center"/>
                    <w:rPr>
                      <w:rFonts w:asciiTheme="majorBidi" w:hAnsiTheme="majorBidi" w:cstheme="majorBidi"/>
                      <w:sz w:val="18"/>
                      <w:szCs w:val="18"/>
                    </w:rPr>
                  </w:pPr>
                  <w:r w:rsidRPr="00BC49B4">
                    <w:rPr>
                      <w:rFonts w:asciiTheme="majorBidi" w:hAnsiTheme="majorBidi" w:cstheme="majorBidi"/>
                      <w:sz w:val="18"/>
                      <w:szCs w:val="18"/>
                    </w:rPr>
                    <w:t>20</w:t>
                  </w:r>
                </w:p>
              </w:tc>
              <w:tc>
                <w:tcPr>
                  <w:tcW w:w="0" w:type="auto"/>
                  <w:vAlign w:val="center"/>
                  <w:hideMark/>
                </w:tcPr>
                <w:p w14:paraId="195E9565" w14:textId="77777777" w:rsidR="00BC49B4" w:rsidRPr="00BC49B4" w:rsidRDefault="00BC49B4" w:rsidP="00BC49B4">
                  <w:pPr>
                    <w:spacing w:after="0" w:line="240" w:lineRule="auto"/>
                    <w:rPr>
                      <w:rFonts w:asciiTheme="majorBidi" w:hAnsiTheme="majorBidi" w:cstheme="majorBidi"/>
                      <w:sz w:val="18"/>
                      <w:szCs w:val="18"/>
                    </w:rPr>
                  </w:pPr>
                  <w:r w:rsidRPr="00BC49B4">
                    <w:rPr>
                      <w:rFonts w:asciiTheme="majorBidi" w:hAnsiTheme="majorBidi" w:cstheme="majorBidi"/>
                      <w:sz w:val="18"/>
                      <w:szCs w:val="18"/>
                    </w:rPr>
                    <w:t>Benefit from reduced school-related hygiene cases and outreach impact</w:t>
                  </w:r>
                </w:p>
              </w:tc>
            </w:tr>
          </w:tbl>
          <w:p w14:paraId="60A3BB27" w14:textId="77777777" w:rsidR="007E16AF" w:rsidRDefault="007E16AF" w:rsidP="002B12B5">
            <w:pPr>
              <w:rPr>
                <w:rFonts w:asciiTheme="majorBidi" w:hAnsiTheme="majorBidi" w:cstheme="majorBidi"/>
              </w:rPr>
            </w:pPr>
          </w:p>
          <w:p w14:paraId="7C51E082" w14:textId="77777777" w:rsidR="007E16AF" w:rsidRPr="007E16AF" w:rsidRDefault="007E16AF" w:rsidP="002B12B5">
            <w:pPr>
              <w:rPr>
                <w:rFonts w:asciiTheme="majorBidi" w:hAnsiTheme="majorBidi" w:cstheme="majorBidi"/>
              </w:rPr>
            </w:pPr>
          </w:p>
        </w:tc>
      </w:tr>
      <w:tr w:rsidR="001304E2" w:rsidRPr="007E16AF" w14:paraId="6DB32097" w14:textId="77777777" w:rsidTr="001304E2">
        <w:tc>
          <w:tcPr>
            <w:tcW w:w="9350" w:type="dxa"/>
            <w:shd w:val="clear" w:color="auto" w:fill="BDD6EE" w:themeFill="accent5" w:themeFillTint="66"/>
          </w:tcPr>
          <w:p w14:paraId="0A189FB2" w14:textId="38F899FE" w:rsidR="001304E2" w:rsidRPr="00D51828" w:rsidRDefault="001304E2" w:rsidP="00D51828">
            <w:pPr>
              <w:pStyle w:val="Heading1"/>
              <w:spacing w:before="0"/>
              <w:rPr>
                <w:rFonts w:asciiTheme="majorBidi" w:hAnsiTheme="majorBidi"/>
                <w:b/>
                <w:bCs/>
                <w:sz w:val="24"/>
                <w:szCs w:val="24"/>
              </w:rPr>
            </w:pPr>
            <w:bookmarkStart w:id="8" w:name="_Toc205448706"/>
            <w:r w:rsidRPr="00D51828">
              <w:rPr>
                <w:rFonts w:asciiTheme="majorBidi" w:hAnsiTheme="majorBidi"/>
                <w:b/>
                <w:bCs/>
                <w:sz w:val="24"/>
                <w:szCs w:val="24"/>
              </w:rPr>
              <w:lastRenderedPageBreak/>
              <w:t>Risk Analysis &amp; Mitigation Plan:</w:t>
            </w:r>
            <w:bookmarkEnd w:id="8"/>
          </w:p>
        </w:tc>
      </w:tr>
      <w:tr w:rsidR="001304E2" w:rsidRPr="007E16AF" w14:paraId="24AA6469" w14:textId="77777777" w:rsidTr="002B12B5">
        <w:tc>
          <w:tcPr>
            <w:tcW w:w="9350" w:type="dxa"/>
          </w:tcPr>
          <w:p w14:paraId="74D07FF5" w14:textId="77777777" w:rsidR="001304E2" w:rsidRDefault="001304E2" w:rsidP="002B12B5">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
              <w:gridCol w:w="1777"/>
              <w:gridCol w:w="2037"/>
              <w:gridCol w:w="861"/>
              <w:gridCol w:w="640"/>
              <w:gridCol w:w="2091"/>
              <w:gridCol w:w="1412"/>
            </w:tblGrid>
            <w:tr w:rsidR="0007720D" w:rsidRPr="0007720D" w14:paraId="0754E938" w14:textId="77777777" w:rsidTr="0007720D">
              <w:trPr>
                <w:tblHeader/>
              </w:trPr>
              <w:tc>
                <w:tcPr>
                  <w:tcW w:w="0" w:type="auto"/>
                  <w:shd w:val="clear" w:color="auto" w:fill="AEAAAA" w:themeFill="background2" w:themeFillShade="BF"/>
                  <w:vAlign w:val="center"/>
                  <w:hideMark/>
                </w:tcPr>
                <w:p w14:paraId="639FF99F" w14:textId="77777777" w:rsidR="0007720D" w:rsidRPr="0007720D" w:rsidRDefault="0007720D" w:rsidP="0007720D">
                  <w:pPr>
                    <w:spacing w:after="0" w:line="240" w:lineRule="auto"/>
                    <w:jc w:val="center"/>
                    <w:rPr>
                      <w:rFonts w:asciiTheme="majorBidi" w:hAnsiTheme="majorBidi" w:cstheme="majorBidi"/>
                      <w:b/>
                      <w:bCs/>
                      <w:sz w:val="18"/>
                      <w:szCs w:val="18"/>
                    </w:rPr>
                  </w:pPr>
                  <w:proofErr w:type="gramStart"/>
                  <w:r w:rsidRPr="0007720D">
                    <w:rPr>
                      <w:rFonts w:asciiTheme="majorBidi" w:hAnsiTheme="majorBidi" w:cstheme="majorBidi"/>
                      <w:b/>
                      <w:bCs/>
                      <w:sz w:val="18"/>
                      <w:szCs w:val="18"/>
                    </w:rPr>
                    <w:t>S.N</w:t>
                  </w:r>
                  <w:proofErr w:type="gramEnd"/>
                </w:p>
              </w:tc>
              <w:tc>
                <w:tcPr>
                  <w:tcW w:w="0" w:type="auto"/>
                  <w:shd w:val="clear" w:color="auto" w:fill="AEAAAA" w:themeFill="background2" w:themeFillShade="BF"/>
                  <w:vAlign w:val="center"/>
                  <w:hideMark/>
                </w:tcPr>
                <w:p w14:paraId="0B383E1A" w14:textId="77777777" w:rsidR="0007720D" w:rsidRPr="0007720D" w:rsidRDefault="0007720D" w:rsidP="0007720D">
                  <w:pPr>
                    <w:spacing w:after="0" w:line="240" w:lineRule="auto"/>
                    <w:jc w:val="center"/>
                    <w:rPr>
                      <w:rFonts w:asciiTheme="majorBidi" w:hAnsiTheme="majorBidi" w:cstheme="majorBidi"/>
                      <w:b/>
                      <w:bCs/>
                      <w:sz w:val="18"/>
                      <w:szCs w:val="18"/>
                    </w:rPr>
                  </w:pPr>
                  <w:r w:rsidRPr="0007720D">
                    <w:rPr>
                      <w:rFonts w:asciiTheme="majorBidi" w:hAnsiTheme="majorBidi" w:cstheme="majorBidi"/>
                      <w:b/>
                      <w:bCs/>
                      <w:sz w:val="18"/>
                      <w:szCs w:val="18"/>
                    </w:rPr>
                    <w:t>Risk Category</w:t>
                  </w:r>
                </w:p>
              </w:tc>
              <w:tc>
                <w:tcPr>
                  <w:tcW w:w="0" w:type="auto"/>
                  <w:shd w:val="clear" w:color="auto" w:fill="AEAAAA" w:themeFill="background2" w:themeFillShade="BF"/>
                  <w:vAlign w:val="center"/>
                  <w:hideMark/>
                </w:tcPr>
                <w:p w14:paraId="07B33029" w14:textId="77777777" w:rsidR="0007720D" w:rsidRPr="0007720D" w:rsidRDefault="0007720D" w:rsidP="0007720D">
                  <w:pPr>
                    <w:spacing w:after="0" w:line="240" w:lineRule="auto"/>
                    <w:jc w:val="center"/>
                    <w:rPr>
                      <w:rFonts w:asciiTheme="majorBidi" w:hAnsiTheme="majorBidi" w:cstheme="majorBidi"/>
                      <w:b/>
                      <w:bCs/>
                      <w:sz w:val="18"/>
                      <w:szCs w:val="18"/>
                    </w:rPr>
                  </w:pPr>
                  <w:r w:rsidRPr="0007720D">
                    <w:rPr>
                      <w:rFonts w:asciiTheme="majorBidi" w:hAnsiTheme="majorBidi" w:cstheme="majorBidi"/>
                      <w:b/>
                      <w:bCs/>
                      <w:sz w:val="18"/>
                      <w:szCs w:val="18"/>
                    </w:rPr>
                    <w:t>Specific Risk</w:t>
                  </w:r>
                </w:p>
              </w:tc>
              <w:tc>
                <w:tcPr>
                  <w:tcW w:w="0" w:type="auto"/>
                  <w:shd w:val="clear" w:color="auto" w:fill="AEAAAA" w:themeFill="background2" w:themeFillShade="BF"/>
                  <w:vAlign w:val="center"/>
                  <w:hideMark/>
                </w:tcPr>
                <w:p w14:paraId="004B37AA" w14:textId="77777777" w:rsidR="0007720D" w:rsidRPr="0007720D" w:rsidRDefault="0007720D" w:rsidP="0007720D">
                  <w:pPr>
                    <w:spacing w:after="0" w:line="240" w:lineRule="auto"/>
                    <w:jc w:val="center"/>
                    <w:rPr>
                      <w:rFonts w:asciiTheme="majorBidi" w:hAnsiTheme="majorBidi" w:cstheme="majorBidi"/>
                      <w:b/>
                      <w:bCs/>
                      <w:sz w:val="18"/>
                      <w:szCs w:val="18"/>
                    </w:rPr>
                  </w:pPr>
                  <w:r w:rsidRPr="0007720D">
                    <w:rPr>
                      <w:rFonts w:asciiTheme="majorBidi" w:hAnsiTheme="majorBidi" w:cstheme="majorBidi"/>
                      <w:b/>
                      <w:bCs/>
                      <w:sz w:val="18"/>
                      <w:szCs w:val="18"/>
                    </w:rPr>
                    <w:t>Likelihood</w:t>
                  </w:r>
                </w:p>
              </w:tc>
              <w:tc>
                <w:tcPr>
                  <w:tcW w:w="0" w:type="auto"/>
                  <w:shd w:val="clear" w:color="auto" w:fill="AEAAAA" w:themeFill="background2" w:themeFillShade="BF"/>
                  <w:vAlign w:val="center"/>
                  <w:hideMark/>
                </w:tcPr>
                <w:p w14:paraId="60A33306" w14:textId="77777777" w:rsidR="0007720D" w:rsidRPr="0007720D" w:rsidRDefault="0007720D" w:rsidP="0007720D">
                  <w:pPr>
                    <w:spacing w:after="0" w:line="240" w:lineRule="auto"/>
                    <w:jc w:val="center"/>
                    <w:rPr>
                      <w:rFonts w:asciiTheme="majorBidi" w:hAnsiTheme="majorBidi" w:cstheme="majorBidi"/>
                      <w:b/>
                      <w:bCs/>
                      <w:sz w:val="18"/>
                      <w:szCs w:val="18"/>
                    </w:rPr>
                  </w:pPr>
                  <w:r w:rsidRPr="0007720D">
                    <w:rPr>
                      <w:rFonts w:asciiTheme="majorBidi" w:hAnsiTheme="majorBidi" w:cstheme="majorBidi"/>
                      <w:b/>
                      <w:bCs/>
                      <w:sz w:val="18"/>
                      <w:szCs w:val="18"/>
                    </w:rPr>
                    <w:t>Impact</w:t>
                  </w:r>
                </w:p>
              </w:tc>
              <w:tc>
                <w:tcPr>
                  <w:tcW w:w="0" w:type="auto"/>
                  <w:shd w:val="clear" w:color="auto" w:fill="AEAAAA" w:themeFill="background2" w:themeFillShade="BF"/>
                  <w:vAlign w:val="center"/>
                  <w:hideMark/>
                </w:tcPr>
                <w:p w14:paraId="6FE944D8" w14:textId="77777777" w:rsidR="0007720D" w:rsidRPr="0007720D" w:rsidRDefault="0007720D" w:rsidP="0007720D">
                  <w:pPr>
                    <w:spacing w:after="0" w:line="240" w:lineRule="auto"/>
                    <w:jc w:val="center"/>
                    <w:rPr>
                      <w:rFonts w:asciiTheme="majorBidi" w:hAnsiTheme="majorBidi" w:cstheme="majorBidi"/>
                      <w:b/>
                      <w:bCs/>
                      <w:sz w:val="18"/>
                      <w:szCs w:val="18"/>
                    </w:rPr>
                  </w:pPr>
                  <w:r w:rsidRPr="0007720D">
                    <w:rPr>
                      <w:rFonts w:asciiTheme="majorBidi" w:hAnsiTheme="majorBidi" w:cstheme="majorBidi"/>
                      <w:b/>
                      <w:bCs/>
                      <w:sz w:val="18"/>
                      <w:szCs w:val="18"/>
                    </w:rPr>
                    <w:t>Mitigation Strategy</w:t>
                  </w:r>
                </w:p>
              </w:tc>
              <w:tc>
                <w:tcPr>
                  <w:tcW w:w="0" w:type="auto"/>
                  <w:shd w:val="clear" w:color="auto" w:fill="AEAAAA" w:themeFill="background2" w:themeFillShade="BF"/>
                  <w:vAlign w:val="center"/>
                  <w:hideMark/>
                </w:tcPr>
                <w:p w14:paraId="63030EA0" w14:textId="77777777" w:rsidR="0007720D" w:rsidRPr="0007720D" w:rsidRDefault="0007720D" w:rsidP="0007720D">
                  <w:pPr>
                    <w:spacing w:after="0" w:line="240" w:lineRule="auto"/>
                    <w:jc w:val="center"/>
                    <w:rPr>
                      <w:rFonts w:asciiTheme="majorBidi" w:hAnsiTheme="majorBidi" w:cstheme="majorBidi"/>
                      <w:b/>
                      <w:bCs/>
                      <w:sz w:val="18"/>
                      <w:szCs w:val="18"/>
                    </w:rPr>
                  </w:pPr>
                  <w:r w:rsidRPr="0007720D">
                    <w:rPr>
                      <w:rFonts w:asciiTheme="majorBidi" w:hAnsiTheme="majorBidi" w:cstheme="majorBidi"/>
                      <w:b/>
                      <w:bCs/>
                      <w:sz w:val="18"/>
                      <w:szCs w:val="18"/>
                    </w:rPr>
                    <w:t>Responsible Actor(s)</w:t>
                  </w:r>
                </w:p>
              </w:tc>
            </w:tr>
            <w:tr w:rsidR="0007720D" w:rsidRPr="0007720D" w14:paraId="7C1B36BA" w14:textId="77777777" w:rsidTr="0007720D">
              <w:tc>
                <w:tcPr>
                  <w:tcW w:w="0" w:type="auto"/>
                  <w:vAlign w:val="center"/>
                  <w:hideMark/>
                </w:tcPr>
                <w:p w14:paraId="5F83BBB2"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1</w:t>
                  </w:r>
                </w:p>
              </w:tc>
              <w:tc>
                <w:tcPr>
                  <w:tcW w:w="0" w:type="auto"/>
                  <w:vAlign w:val="center"/>
                  <w:hideMark/>
                </w:tcPr>
                <w:p w14:paraId="5BC477E6"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Security</w:t>
                  </w:r>
                </w:p>
              </w:tc>
              <w:tc>
                <w:tcPr>
                  <w:tcW w:w="0" w:type="auto"/>
                  <w:vAlign w:val="center"/>
                  <w:hideMark/>
                </w:tcPr>
                <w:p w14:paraId="1B38A366"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Armed conflict or insurgent activity disrupts project implementation</w:t>
                  </w:r>
                </w:p>
              </w:tc>
              <w:tc>
                <w:tcPr>
                  <w:tcW w:w="0" w:type="auto"/>
                  <w:vAlign w:val="center"/>
                  <w:hideMark/>
                </w:tcPr>
                <w:p w14:paraId="66E148A8" w14:textId="0D04FFE8" w:rsidR="0007720D" w:rsidRPr="0007720D" w:rsidRDefault="0007720D" w:rsidP="0007720D">
                  <w:pPr>
                    <w:spacing w:after="0" w:line="240" w:lineRule="auto"/>
                    <w:rPr>
                      <w:rFonts w:asciiTheme="majorBidi" w:hAnsiTheme="majorBidi" w:cstheme="majorBidi"/>
                      <w:sz w:val="18"/>
                      <w:szCs w:val="18"/>
                    </w:rPr>
                  </w:pPr>
                  <w:r>
                    <w:rPr>
                      <w:rFonts w:asciiTheme="majorBidi" w:hAnsiTheme="majorBidi" w:cstheme="majorBidi"/>
                      <w:sz w:val="18"/>
                      <w:szCs w:val="18"/>
                    </w:rPr>
                    <w:t>Low</w:t>
                  </w:r>
                </w:p>
              </w:tc>
              <w:tc>
                <w:tcPr>
                  <w:tcW w:w="0" w:type="auto"/>
                  <w:vAlign w:val="center"/>
                  <w:hideMark/>
                </w:tcPr>
                <w:p w14:paraId="6BAD559B"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High</w:t>
                  </w:r>
                </w:p>
              </w:tc>
              <w:tc>
                <w:tcPr>
                  <w:tcW w:w="0" w:type="auto"/>
                  <w:vAlign w:val="center"/>
                  <w:hideMark/>
                </w:tcPr>
                <w:p w14:paraId="73BA0FD2" w14:textId="77777777" w:rsidR="0007720D" w:rsidRPr="0007720D" w:rsidRDefault="0007720D" w:rsidP="0007720D">
                  <w:pPr>
                    <w:spacing w:after="0" w:line="240" w:lineRule="auto"/>
                    <w:rPr>
                      <w:rFonts w:asciiTheme="majorBidi" w:hAnsiTheme="majorBidi" w:cstheme="majorBidi"/>
                      <w:sz w:val="18"/>
                      <w:szCs w:val="18"/>
                      <w:lang w:bidi="ps-AF"/>
                    </w:rPr>
                  </w:pPr>
                  <w:r w:rsidRPr="0007720D">
                    <w:rPr>
                      <w:rFonts w:asciiTheme="majorBidi" w:hAnsiTheme="majorBidi" w:cstheme="majorBidi"/>
                      <w:sz w:val="18"/>
                      <w:szCs w:val="18"/>
                    </w:rPr>
                    <w:t>Coordinate with local security forces; avoid high-risk periods; establish contingency plans</w:t>
                  </w:r>
                </w:p>
              </w:tc>
              <w:tc>
                <w:tcPr>
                  <w:tcW w:w="0" w:type="auto"/>
                  <w:vAlign w:val="center"/>
                  <w:hideMark/>
                </w:tcPr>
                <w:p w14:paraId="43FDD683" w14:textId="0160158B"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Local Government, Security Agency</w:t>
                  </w:r>
                </w:p>
              </w:tc>
            </w:tr>
            <w:tr w:rsidR="0007720D" w:rsidRPr="0007720D" w14:paraId="45F5E231" w14:textId="77777777" w:rsidTr="0007720D">
              <w:tc>
                <w:tcPr>
                  <w:tcW w:w="0" w:type="auto"/>
                  <w:vAlign w:val="center"/>
                  <w:hideMark/>
                </w:tcPr>
                <w:p w14:paraId="3B0F874A"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2</w:t>
                  </w:r>
                </w:p>
              </w:tc>
              <w:tc>
                <w:tcPr>
                  <w:tcW w:w="0" w:type="auto"/>
                  <w:vAlign w:val="center"/>
                  <w:hideMark/>
                </w:tcPr>
                <w:p w14:paraId="5DC5F653"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Access &amp; Logistics</w:t>
                  </w:r>
                </w:p>
              </w:tc>
              <w:tc>
                <w:tcPr>
                  <w:tcW w:w="0" w:type="auto"/>
                  <w:vAlign w:val="center"/>
                  <w:hideMark/>
                </w:tcPr>
                <w:p w14:paraId="0E87C332"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Road inaccessibility during winter or heavy rainfall hampers material delivery</w:t>
                  </w:r>
                </w:p>
              </w:tc>
              <w:tc>
                <w:tcPr>
                  <w:tcW w:w="0" w:type="auto"/>
                  <w:vAlign w:val="center"/>
                  <w:hideMark/>
                </w:tcPr>
                <w:p w14:paraId="0957FE01"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High</w:t>
                  </w:r>
                </w:p>
              </w:tc>
              <w:tc>
                <w:tcPr>
                  <w:tcW w:w="0" w:type="auto"/>
                  <w:vAlign w:val="center"/>
                  <w:hideMark/>
                </w:tcPr>
                <w:p w14:paraId="0FB81F9E"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High</w:t>
                  </w:r>
                </w:p>
              </w:tc>
              <w:tc>
                <w:tcPr>
                  <w:tcW w:w="0" w:type="auto"/>
                  <w:vAlign w:val="center"/>
                  <w:hideMark/>
                </w:tcPr>
                <w:p w14:paraId="25A1AD2B"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Schedule construction during dry months; pre-position materials; use local labor and transport</w:t>
                  </w:r>
                </w:p>
              </w:tc>
              <w:tc>
                <w:tcPr>
                  <w:tcW w:w="0" w:type="auto"/>
                  <w:vAlign w:val="center"/>
                  <w:hideMark/>
                </w:tcPr>
                <w:p w14:paraId="467D0A03" w14:textId="1C22AF40"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xml:space="preserve"> Logistics &amp; Field Team</w:t>
                  </w:r>
                </w:p>
              </w:tc>
            </w:tr>
            <w:tr w:rsidR="0007720D" w:rsidRPr="0007720D" w14:paraId="245F1E59" w14:textId="77777777" w:rsidTr="0007720D">
              <w:tc>
                <w:tcPr>
                  <w:tcW w:w="0" w:type="auto"/>
                  <w:vAlign w:val="center"/>
                  <w:hideMark/>
                </w:tcPr>
                <w:p w14:paraId="04F3481F"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3</w:t>
                  </w:r>
                </w:p>
              </w:tc>
              <w:tc>
                <w:tcPr>
                  <w:tcW w:w="0" w:type="auto"/>
                  <w:vAlign w:val="center"/>
                  <w:hideMark/>
                </w:tcPr>
                <w:p w14:paraId="04228A55"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Procurement</w:t>
                  </w:r>
                </w:p>
              </w:tc>
              <w:tc>
                <w:tcPr>
                  <w:tcW w:w="0" w:type="auto"/>
                  <w:vAlign w:val="center"/>
                  <w:hideMark/>
                </w:tcPr>
                <w:p w14:paraId="3C2193C7"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Delay in procurement of construction materials and hygiene kits</w:t>
                  </w:r>
                </w:p>
              </w:tc>
              <w:tc>
                <w:tcPr>
                  <w:tcW w:w="0" w:type="auto"/>
                  <w:vAlign w:val="center"/>
                  <w:hideMark/>
                </w:tcPr>
                <w:p w14:paraId="6F2F1C45"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7D5C813E"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60D7233A"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Initiate early procurement; work with pre-approved local suppliers; maintain buffer stock</w:t>
                  </w:r>
                </w:p>
              </w:tc>
              <w:tc>
                <w:tcPr>
                  <w:tcW w:w="0" w:type="auto"/>
                  <w:vAlign w:val="center"/>
                  <w:hideMark/>
                </w:tcPr>
                <w:p w14:paraId="386F6414" w14:textId="0558727D"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xml:space="preserve"> Procurement &amp; Logistics</w:t>
                  </w:r>
                </w:p>
              </w:tc>
            </w:tr>
            <w:tr w:rsidR="0007720D" w:rsidRPr="0007720D" w14:paraId="09D3AF7F" w14:textId="77777777" w:rsidTr="0007720D">
              <w:tc>
                <w:tcPr>
                  <w:tcW w:w="0" w:type="auto"/>
                  <w:vAlign w:val="center"/>
                  <w:hideMark/>
                </w:tcPr>
                <w:p w14:paraId="6B0A4C1C"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5</w:t>
                  </w:r>
                </w:p>
              </w:tc>
              <w:tc>
                <w:tcPr>
                  <w:tcW w:w="0" w:type="auto"/>
                  <w:vAlign w:val="center"/>
                  <w:hideMark/>
                </w:tcPr>
                <w:p w14:paraId="0516ADDC"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Staffing</w:t>
                  </w:r>
                </w:p>
              </w:tc>
              <w:tc>
                <w:tcPr>
                  <w:tcW w:w="0" w:type="auto"/>
                  <w:vAlign w:val="center"/>
                  <w:hideMark/>
                </w:tcPr>
                <w:p w14:paraId="521882C0"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Difficulty recruiting skilled labor in remote location</w:t>
                  </w:r>
                </w:p>
              </w:tc>
              <w:tc>
                <w:tcPr>
                  <w:tcW w:w="0" w:type="auto"/>
                  <w:vAlign w:val="center"/>
                  <w:hideMark/>
                </w:tcPr>
                <w:p w14:paraId="115CD193"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High</w:t>
                  </w:r>
                </w:p>
              </w:tc>
              <w:tc>
                <w:tcPr>
                  <w:tcW w:w="0" w:type="auto"/>
                  <w:vAlign w:val="center"/>
                  <w:hideMark/>
                </w:tcPr>
                <w:p w14:paraId="30E0B55E"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379A9D22"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Provide incentives for staff; use local skilled workers where available; offer remote supervision</w:t>
                  </w:r>
                </w:p>
              </w:tc>
              <w:tc>
                <w:tcPr>
                  <w:tcW w:w="0" w:type="auto"/>
                  <w:vAlign w:val="center"/>
                  <w:hideMark/>
                </w:tcPr>
                <w:p w14:paraId="418AEDDB" w14:textId="29EE6C24"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xml:space="preserve"> HR &amp; Construction Supervisor</w:t>
                  </w:r>
                </w:p>
              </w:tc>
            </w:tr>
            <w:tr w:rsidR="0007720D" w:rsidRPr="0007720D" w14:paraId="4C7030BD" w14:textId="77777777" w:rsidTr="0007720D">
              <w:tc>
                <w:tcPr>
                  <w:tcW w:w="0" w:type="auto"/>
                  <w:vAlign w:val="center"/>
                  <w:hideMark/>
                </w:tcPr>
                <w:p w14:paraId="190052D0"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6</w:t>
                  </w:r>
                </w:p>
              </w:tc>
              <w:tc>
                <w:tcPr>
                  <w:tcW w:w="0" w:type="auto"/>
                  <w:vAlign w:val="center"/>
                  <w:hideMark/>
                </w:tcPr>
                <w:p w14:paraId="3C75A777"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Gender Sensitivity</w:t>
                  </w:r>
                </w:p>
              </w:tc>
              <w:tc>
                <w:tcPr>
                  <w:tcW w:w="0" w:type="auto"/>
                  <w:vAlign w:val="center"/>
                  <w:hideMark/>
                </w:tcPr>
                <w:p w14:paraId="08A65906"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Inadequate attention to privacy and dignity needs of girls</w:t>
                  </w:r>
                </w:p>
              </w:tc>
              <w:tc>
                <w:tcPr>
                  <w:tcW w:w="0" w:type="auto"/>
                  <w:vAlign w:val="center"/>
                  <w:hideMark/>
                </w:tcPr>
                <w:p w14:paraId="70B1F805"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Low</w:t>
                  </w:r>
                </w:p>
              </w:tc>
              <w:tc>
                <w:tcPr>
                  <w:tcW w:w="0" w:type="auto"/>
                  <w:vAlign w:val="center"/>
                  <w:hideMark/>
                </w:tcPr>
                <w:p w14:paraId="7684C489"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High</w:t>
                  </w:r>
                </w:p>
              </w:tc>
              <w:tc>
                <w:tcPr>
                  <w:tcW w:w="0" w:type="auto"/>
                  <w:vAlign w:val="center"/>
                  <w:hideMark/>
                </w:tcPr>
                <w:p w14:paraId="5E74AB30"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Design gender-segregated, MHM-compliant toilets; engage female students in design feedback</w:t>
                  </w:r>
                </w:p>
              </w:tc>
              <w:tc>
                <w:tcPr>
                  <w:tcW w:w="0" w:type="auto"/>
                  <w:vAlign w:val="center"/>
                  <w:hideMark/>
                </w:tcPr>
                <w:p w14:paraId="3CD82E2C" w14:textId="2B6F20FE"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xml:space="preserve"> Engineers, MEAL, Gender Focal Point</w:t>
                  </w:r>
                </w:p>
              </w:tc>
            </w:tr>
            <w:tr w:rsidR="0007720D" w:rsidRPr="0007720D" w14:paraId="5AB7AA10" w14:textId="77777777" w:rsidTr="0007720D">
              <w:tc>
                <w:tcPr>
                  <w:tcW w:w="0" w:type="auto"/>
                  <w:vAlign w:val="center"/>
                  <w:hideMark/>
                </w:tcPr>
                <w:p w14:paraId="070AABF0"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7</w:t>
                  </w:r>
                </w:p>
              </w:tc>
              <w:tc>
                <w:tcPr>
                  <w:tcW w:w="0" w:type="auto"/>
                  <w:vAlign w:val="center"/>
                  <w:hideMark/>
                </w:tcPr>
                <w:p w14:paraId="3F72D188"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Facility Maintenance</w:t>
                  </w:r>
                </w:p>
              </w:tc>
              <w:tc>
                <w:tcPr>
                  <w:tcW w:w="0" w:type="auto"/>
                  <w:vAlign w:val="center"/>
                  <w:hideMark/>
                </w:tcPr>
                <w:p w14:paraId="32DD22DA"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WASH infrastructure deteriorates due to lack of maintenance</w:t>
                  </w:r>
                </w:p>
              </w:tc>
              <w:tc>
                <w:tcPr>
                  <w:tcW w:w="0" w:type="auto"/>
                  <w:vAlign w:val="center"/>
                  <w:hideMark/>
                </w:tcPr>
                <w:p w14:paraId="688ED3DE"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4A62E136"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High</w:t>
                  </w:r>
                </w:p>
              </w:tc>
              <w:tc>
                <w:tcPr>
                  <w:tcW w:w="0" w:type="auto"/>
                  <w:vAlign w:val="center"/>
                  <w:hideMark/>
                </w:tcPr>
                <w:p w14:paraId="4E66AE3B"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Train janitors and teachers; assign maintenance roles; involve School Management Committee (SMC)</w:t>
                  </w:r>
                </w:p>
              </w:tc>
              <w:tc>
                <w:tcPr>
                  <w:tcW w:w="0" w:type="auto"/>
                  <w:vAlign w:val="center"/>
                  <w:hideMark/>
                </w:tcPr>
                <w:p w14:paraId="5436F090" w14:textId="0FC4D0DE"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 xml:space="preserve">School Management, </w:t>
                  </w:r>
                  <w:r w:rsidR="00CA3C4F">
                    <w:rPr>
                      <w:rFonts w:asciiTheme="majorBidi" w:hAnsiTheme="majorBidi" w:cstheme="majorBidi"/>
                      <w:sz w:val="18"/>
                      <w:szCs w:val="18"/>
                    </w:rPr>
                    <w:t>PMIC</w:t>
                  </w:r>
                  <w:r w:rsidRPr="0007720D">
                    <w:rPr>
                      <w:rFonts w:asciiTheme="majorBidi" w:hAnsiTheme="majorBidi" w:cstheme="majorBidi"/>
                      <w:sz w:val="18"/>
                      <w:szCs w:val="18"/>
                    </w:rPr>
                    <w:t xml:space="preserve"> Field Team</w:t>
                  </w:r>
                </w:p>
              </w:tc>
            </w:tr>
            <w:tr w:rsidR="0007720D" w:rsidRPr="0007720D" w14:paraId="3F37DCCF" w14:textId="77777777" w:rsidTr="0007720D">
              <w:tc>
                <w:tcPr>
                  <w:tcW w:w="0" w:type="auto"/>
                  <w:vAlign w:val="center"/>
                  <w:hideMark/>
                </w:tcPr>
                <w:p w14:paraId="53041B47"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lastRenderedPageBreak/>
                    <w:t>8</w:t>
                  </w:r>
                </w:p>
              </w:tc>
              <w:tc>
                <w:tcPr>
                  <w:tcW w:w="0" w:type="auto"/>
                  <w:vAlign w:val="center"/>
                  <w:hideMark/>
                </w:tcPr>
                <w:p w14:paraId="5F97491C"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Financial</w:t>
                  </w:r>
                </w:p>
              </w:tc>
              <w:tc>
                <w:tcPr>
                  <w:tcW w:w="0" w:type="auto"/>
                  <w:vAlign w:val="center"/>
                  <w:hideMark/>
                </w:tcPr>
                <w:p w14:paraId="49DC9A9A"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Currency fluctuation or donor disbursement delay impacts budget</w:t>
                  </w:r>
                </w:p>
              </w:tc>
              <w:tc>
                <w:tcPr>
                  <w:tcW w:w="0" w:type="auto"/>
                  <w:vAlign w:val="center"/>
                  <w:hideMark/>
                </w:tcPr>
                <w:p w14:paraId="2F23E136"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0E83913D"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6867829C"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Use flexible procurement contracts; maintain contingency funds; regular coordination with donor</w:t>
                  </w:r>
                </w:p>
              </w:tc>
              <w:tc>
                <w:tcPr>
                  <w:tcW w:w="0" w:type="auto"/>
                  <w:vAlign w:val="center"/>
                  <w:hideMark/>
                </w:tcPr>
                <w:p w14:paraId="660A9660" w14:textId="2BD74EDE"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xml:space="preserve"> Finance, Donor Focal Point</w:t>
                  </w:r>
                </w:p>
              </w:tc>
            </w:tr>
            <w:tr w:rsidR="0007720D" w:rsidRPr="0007720D" w14:paraId="1F4A2F1A" w14:textId="77777777" w:rsidTr="0007720D">
              <w:tc>
                <w:tcPr>
                  <w:tcW w:w="0" w:type="auto"/>
                  <w:vAlign w:val="center"/>
                  <w:hideMark/>
                </w:tcPr>
                <w:p w14:paraId="5D1EB54F"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9</w:t>
                  </w:r>
                </w:p>
              </w:tc>
              <w:tc>
                <w:tcPr>
                  <w:tcW w:w="0" w:type="auto"/>
                  <w:vAlign w:val="center"/>
                  <w:hideMark/>
                </w:tcPr>
                <w:p w14:paraId="7E1E75CE"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Monitoring &amp; Evaluation</w:t>
                  </w:r>
                </w:p>
              </w:tc>
              <w:tc>
                <w:tcPr>
                  <w:tcW w:w="0" w:type="auto"/>
                  <w:vAlign w:val="center"/>
                  <w:hideMark/>
                </w:tcPr>
                <w:p w14:paraId="719A656E"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Inability to conduct frequent M&amp;E due to remoteness or poor communication network</w:t>
                  </w:r>
                </w:p>
              </w:tc>
              <w:tc>
                <w:tcPr>
                  <w:tcW w:w="0" w:type="auto"/>
                  <w:vAlign w:val="center"/>
                  <w:hideMark/>
                </w:tcPr>
                <w:p w14:paraId="4B322811"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5E37FECC"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2536C428"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Use mobile-based data tools; assign local monitors; conduct quarterly field visits</w:t>
                  </w:r>
                </w:p>
              </w:tc>
              <w:tc>
                <w:tcPr>
                  <w:tcW w:w="0" w:type="auto"/>
                  <w:vAlign w:val="center"/>
                  <w:hideMark/>
                </w:tcPr>
                <w:p w14:paraId="41100986" w14:textId="659AB538"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xml:space="preserve"> MEAL Team</w:t>
                  </w:r>
                </w:p>
              </w:tc>
            </w:tr>
            <w:tr w:rsidR="0007720D" w:rsidRPr="0007720D" w14:paraId="2ECDF2E3" w14:textId="77777777" w:rsidTr="0007720D">
              <w:tc>
                <w:tcPr>
                  <w:tcW w:w="0" w:type="auto"/>
                  <w:vAlign w:val="center"/>
                  <w:hideMark/>
                </w:tcPr>
                <w:p w14:paraId="7BFDAE9D" w14:textId="77777777" w:rsidR="0007720D" w:rsidRPr="0007720D" w:rsidRDefault="0007720D" w:rsidP="0007720D">
                  <w:pPr>
                    <w:spacing w:after="0" w:line="240" w:lineRule="auto"/>
                    <w:jc w:val="center"/>
                    <w:rPr>
                      <w:rFonts w:asciiTheme="majorBidi" w:hAnsiTheme="majorBidi" w:cstheme="majorBidi"/>
                      <w:sz w:val="18"/>
                      <w:szCs w:val="18"/>
                    </w:rPr>
                  </w:pPr>
                  <w:r w:rsidRPr="0007720D">
                    <w:rPr>
                      <w:rFonts w:asciiTheme="majorBidi" w:hAnsiTheme="majorBidi" w:cstheme="majorBidi"/>
                      <w:sz w:val="18"/>
                      <w:szCs w:val="18"/>
                    </w:rPr>
                    <w:t>10</w:t>
                  </w:r>
                </w:p>
              </w:tc>
              <w:tc>
                <w:tcPr>
                  <w:tcW w:w="0" w:type="auto"/>
                  <w:vAlign w:val="center"/>
                  <w:hideMark/>
                </w:tcPr>
                <w:p w14:paraId="4E20C9C0"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Political/Administrative</w:t>
                  </w:r>
                </w:p>
              </w:tc>
              <w:tc>
                <w:tcPr>
                  <w:tcW w:w="0" w:type="auto"/>
                  <w:vAlign w:val="center"/>
                  <w:hideMark/>
                </w:tcPr>
                <w:p w14:paraId="5AE8A962"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Changes in local administration disrupt approvals or cooperation</w:t>
                  </w:r>
                </w:p>
              </w:tc>
              <w:tc>
                <w:tcPr>
                  <w:tcW w:w="0" w:type="auto"/>
                  <w:vAlign w:val="center"/>
                  <w:hideMark/>
                </w:tcPr>
                <w:p w14:paraId="2AB6FE41"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4944BB6F"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Medium</w:t>
                  </w:r>
                </w:p>
              </w:tc>
              <w:tc>
                <w:tcPr>
                  <w:tcW w:w="0" w:type="auto"/>
                  <w:vAlign w:val="center"/>
                  <w:hideMark/>
                </w:tcPr>
                <w:p w14:paraId="6CD77786" w14:textId="77777777" w:rsidR="0007720D" w:rsidRPr="0007720D" w:rsidRDefault="0007720D" w:rsidP="0007720D">
                  <w:pPr>
                    <w:spacing w:after="0" w:line="240" w:lineRule="auto"/>
                    <w:rPr>
                      <w:rFonts w:asciiTheme="majorBidi" w:hAnsiTheme="majorBidi" w:cstheme="majorBidi"/>
                      <w:sz w:val="18"/>
                      <w:szCs w:val="18"/>
                    </w:rPr>
                  </w:pPr>
                  <w:r w:rsidRPr="0007720D">
                    <w:rPr>
                      <w:rFonts w:asciiTheme="majorBidi" w:hAnsiTheme="majorBidi" w:cstheme="majorBidi"/>
                      <w:sz w:val="18"/>
                      <w:szCs w:val="18"/>
                    </w:rPr>
                    <w:t xml:space="preserve">Build relationships with multiple levels of government; ensure official </w:t>
                  </w:r>
                  <w:proofErr w:type="spellStart"/>
                  <w:r w:rsidRPr="0007720D">
                    <w:rPr>
                      <w:rFonts w:asciiTheme="majorBidi" w:hAnsiTheme="majorBidi" w:cstheme="majorBidi"/>
                      <w:sz w:val="18"/>
                      <w:szCs w:val="18"/>
                    </w:rPr>
                    <w:t>MoUs</w:t>
                  </w:r>
                  <w:proofErr w:type="spellEnd"/>
                  <w:r w:rsidRPr="0007720D">
                    <w:rPr>
                      <w:rFonts w:asciiTheme="majorBidi" w:hAnsiTheme="majorBidi" w:cstheme="majorBidi"/>
                      <w:sz w:val="18"/>
                      <w:szCs w:val="18"/>
                    </w:rPr>
                    <w:t xml:space="preserve"> are in place</w:t>
                  </w:r>
                </w:p>
              </w:tc>
              <w:tc>
                <w:tcPr>
                  <w:tcW w:w="0" w:type="auto"/>
                  <w:vAlign w:val="center"/>
                  <w:hideMark/>
                </w:tcPr>
                <w:p w14:paraId="21114698" w14:textId="2490E34C" w:rsidR="0007720D" w:rsidRPr="0007720D" w:rsidRDefault="00CA3C4F" w:rsidP="0007720D">
                  <w:pPr>
                    <w:spacing w:after="0" w:line="240" w:lineRule="auto"/>
                    <w:rPr>
                      <w:rFonts w:asciiTheme="majorBidi" w:hAnsiTheme="majorBidi" w:cstheme="majorBidi"/>
                      <w:sz w:val="18"/>
                      <w:szCs w:val="18"/>
                    </w:rPr>
                  </w:pPr>
                  <w:r>
                    <w:rPr>
                      <w:rFonts w:asciiTheme="majorBidi" w:hAnsiTheme="majorBidi" w:cstheme="majorBidi"/>
                      <w:sz w:val="18"/>
                      <w:szCs w:val="18"/>
                    </w:rPr>
                    <w:t>PMIC</w:t>
                  </w:r>
                  <w:r w:rsidR="0007720D" w:rsidRPr="0007720D">
                    <w:rPr>
                      <w:rFonts w:asciiTheme="majorBidi" w:hAnsiTheme="majorBidi" w:cstheme="majorBidi"/>
                      <w:sz w:val="18"/>
                      <w:szCs w:val="18"/>
                    </w:rPr>
                    <w:t xml:space="preserve"> Management &amp; Advocacy Team</w:t>
                  </w:r>
                </w:p>
              </w:tc>
            </w:tr>
          </w:tbl>
          <w:p w14:paraId="12EC0BF7" w14:textId="77777777" w:rsidR="001304E2" w:rsidRDefault="001304E2" w:rsidP="002B12B5">
            <w:pPr>
              <w:rPr>
                <w:rFonts w:asciiTheme="majorBidi" w:hAnsiTheme="majorBidi" w:cstheme="majorBidi"/>
              </w:rPr>
            </w:pPr>
          </w:p>
          <w:p w14:paraId="1D49C6DE" w14:textId="77777777" w:rsidR="0007720D" w:rsidRDefault="0007720D" w:rsidP="002B12B5">
            <w:pPr>
              <w:rPr>
                <w:rFonts w:asciiTheme="majorBidi" w:hAnsiTheme="majorBidi" w:cstheme="majorBidi"/>
              </w:rPr>
            </w:pPr>
          </w:p>
          <w:p w14:paraId="7EEEA7DA" w14:textId="77777777" w:rsidR="0007720D" w:rsidRDefault="0007720D" w:rsidP="002B12B5">
            <w:pPr>
              <w:rPr>
                <w:rFonts w:asciiTheme="majorBidi" w:hAnsiTheme="majorBidi" w:cstheme="majorBidi"/>
              </w:rPr>
            </w:pPr>
          </w:p>
        </w:tc>
      </w:tr>
      <w:tr w:rsidR="001304E2" w:rsidRPr="007E16AF" w14:paraId="645E054A" w14:textId="77777777" w:rsidTr="001304E2">
        <w:tc>
          <w:tcPr>
            <w:tcW w:w="9350" w:type="dxa"/>
            <w:shd w:val="clear" w:color="auto" w:fill="BDD6EE" w:themeFill="accent5" w:themeFillTint="66"/>
          </w:tcPr>
          <w:p w14:paraId="62EACA41" w14:textId="652E0095" w:rsidR="001304E2" w:rsidRPr="00D51828" w:rsidRDefault="001304E2" w:rsidP="00D51828">
            <w:pPr>
              <w:pStyle w:val="Heading1"/>
              <w:spacing w:before="0"/>
              <w:rPr>
                <w:rFonts w:asciiTheme="majorBidi" w:hAnsiTheme="majorBidi"/>
                <w:b/>
                <w:bCs/>
                <w:sz w:val="24"/>
                <w:szCs w:val="24"/>
              </w:rPr>
            </w:pPr>
            <w:bookmarkStart w:id="9" w:name="_Toc205448707"/>
            <w:r w:rsidRPr="00D51828">
              <w:rPr>
                <w:rFonts w:asciiTheme="majorBidi" w:hAnsiTheme="majorBidi"/>
                <w:b/>
                <w:bCs/>
                <w:sz w:val="24"/>
                <w:szCs w:val="24"/>
              </w:rPr>
              <w:lastRenderedPageBreak/>
              <w:t>Detailed Budget Plan:</w:t>
            </w:r>
            <w:bookmarkEnd w:id="9"/>
          </w:p>
        </w:tc>
      </w:tr>
      <w:tr w:rsidR="001304E2" w:rsidRPr="007E16AF" w14:paraId="4A9B3AE7" w14:textId="77777777" w:rsidTr="002B12B5">
        <w:tc>
          <w:tcPr>
            <w:tcW w:w="9350" w:type="dxa"/>
          </w:tcPr>
          <w:p w14:paraId="1C03B85F" w14:textId="77777777" w:rsidR="001304E2" w:rsidRDefault="001304E2" w:rsidP="002B12B5">
            <w:pPr>
              <w:rPr>
                <w:rFonts w:asciiTheme="majorBidi" w:hAnsiTheme="majorBidi" w:cstheme="majorBidi"/>
              </w:rPr>
            </w:pPr>
          </w:p>
          <w:p w14:paraId="1F8D802E" w14:textId="0D413E82" w:rsidR="00FF1CE0" w:rsidRPr="00FF1CE0" w:rsidRDefault="00FF1CE0" w:rsidP="002B12B5">
            <w:pPr>
              <w:rPr>
                <w:rFonts w:asciiTheme="majorBidi" w:hAnsiTheme="majorBidi" w:cstheme="majorBidi"/>
                <w:b/>
                <w:bCs/>
              </w:rPr>
            </w:pPr>
            <w:r w:rsidRPr="00FF1CE0">
              <w:rPr>
                <w:rFonts w:asciiTheme="majorBidi" w:hAnsiTheme="majorBidi" w:cstheme="majorBidi"/>
                <w:b/>
                <w:bCs/>
              </w:rPr>
              <w:t xml:space="preserve">Direct Costs: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
              <w:gridCol w:w="2042"/>
              <w:gridCol w:w="1309"/>
              <w:gridCol w:w="641"/>
              <w:gridCol w:w="871"/>
              <w:gridCol w:w="924"/>
              <w:gridCol w:w="653"/>
              <w:gridCol w:w="1190"/>
              <w:gridCol w:w="981"/>
            </w:tblGrid>
            <w:tr w:rsidR="00A00732" w:rsidRPr="00AD6CB1" w14:paraId="2EA6C727" w14:textId="77777777" w:rsidTr="00A00732">
              <w:trPr>
                <w:tblHeader/>
              </w:trPr>
              <w:tc>
                <w:tcPr>
                  <w:tcW w:w="513" w:type="dxa"/>
                  <w:shd w:val="clear" w:color="auto" w:fill="AEAAAA" w:themeFill="background2" w:themeFillShade="BF"/>
                  <w:vAlign w:val="center"/>
                  <w:hideMark/>
                </w:tcPr>
                <w:p w14:paraId="19526831"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Code</w:t>
                  </w:r>
                </w:p>
              </w:tc>
              <w:tc>
                <w:tcPr>
                  <w:tcW w:w="2042" w:type="dxa"/>
                  <w:shd w:val="clear" w:color="auto" w:fill="AEAAAA" w:themeFill="background2" w:themeFillShade="BF"/>
                  <w:vAlign w:val="center"/>
                  <w:hideMark/>
                </w:tcPr>
                <w:p w14:paraId="0973E56A"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Budget Line Description</w:t>
                  </w:r>
                </w:p>
              </w:tc>
              <w:tc>
                <w:tcPr>
                  <w:tcW w:w="0" w:type="auto"/>
                  <w:shd w:val="clear" w:color="auto" w:fill="AEAAAA" w:themeFill="background2" w:themeFillShade="BF"/>
                  <w:vAlign w:val="center"/>
                  <w:hideMark/>
                </w:tcPr>
                <w:p w14:paraId="3E34BD2B"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Unit Description</w:t>
                  </w:r>
                </w:p>
              </w:tc>
              <w:tc>
                <w:tcPr>
                  <w:tcW w:w="0" w:type="auto"/>
                  <w:shd w:val="clear" w:color="auto" w:fill="AEAAAA" w:themeFill="background2" w:themeFillShade="BF"/>
                  <w:vAlign w:val="center"/>
                  <w:hideMark/>
                </w:tcPr>
                <w:p w14:paraId="0849F42A"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Unit Type</w:t>
                  </w:r>
                </w:p>
              </w:tc>
              <w:tc>
                <w:tcPr>
                  <w:tcW w:w="0" w:type="auto"/>
                  <w:shd w:val="clear" w:color="auto" w:fill="AEAAAA" w:themeFill="background2" w:themeFillShade="BF"/>
                  <w:vAlign w:val="center"/>
                  <w:hideMark/>
                </w:tcPr>
                <w:p w14:paraId="1828A50F"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Unit Quantity</w:t>
                  </w:r>
                </w:p>
              </w:tc>
              <w:tc>
                <w:tcPr>
                  <w:tcW w:w="0" w:type="auto"/>
                  <w:shd w:val="clear" w:color="auto" w:fill="AEAAAA" w:themeFill="background2" w:themeFillShade="BF"/>
                  <w:vAlign w:val="center"/>
                  <w:hideMark/>
                </w:tcPr>
                <w:p w14:paraId="6A50F3F5"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Unit Cost (USD)</w:t>
                  </w:r>
                </w:p>
              </w:tc>
              <w:tc>
                <w:tcPr>
                  <w:tcW w:w="0" w:type="auto"/>
                  <w:shd w:val="clear" w:color="auto" w:fill="AEAAAA" w:themeFill="background2" w:themeFillShade="BF"/>
                  <w:vAlign w:val="center"/>
                  <w:hideMark/>
                </w:tcPr>
                <w:p w14:paraId="3EABF118"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Duration</w:t>
                  </w:r>
                </w:p>
              </w:tc>
              <w:tc>
                <w:tcPr>
                  <w:tcW w:w="0" w:type="auto"/>
                  <w:shd w:val="clear" w:color="auto" w:fill="AEAAAA" w:themeFill="background2" w:themeFillShade="BF"/>
                  <w:vAlign w:val="center"/>
                  <w:hideMark/>
                </w:tcPr>
                <w:p w14:paraId="654CFF8E"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 Charged to Donor</w:t>
                  </w:r>
                </w:p>
              </w:tc>
              <w:tc>
                <w:tcPr>
                  <w:tcW w:w="0" w:type="auto"/>
                  <w:shd w:val="clear" w:color="auto" w:fill="AEAAAA" w:themeFill="background2" w:themeFillShade="BF"/>
                  <w:vAlign w:val="center"/>
                  <w:hideMark/>
                </w:tcPr>
                <w:p w14:paraId="55F4E29F" w14:textId="77777777" w:rsidR="009E6F03" w:rsidRPr="00AD6CB1" w:rsidRDefault="009E6F03" w:rsidP="009E6F03">
                  <w:pPr>
                    <w:spacing w:after="0" w:line="240" w:lineRule="auto"/>
                    <w:jc w:val="center"/>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Total Cost (USD)</w:t>
                  </w:r>
                </w:p>
              </w:tc>
            </w:tr>
            <w:tr w:rsidR="00AD6CB1" w:rsidRPr="00AD6CB1" w14:paraId="0B968F48" w14:textId="77777777" w:rsidTr="00AD6CB1">
              <w:tc>
                <w:tcPr>
                  <w:tcW w:w="0" w:type="auto"/>
                  <w:gridSpan w:val="9"/>
                  <w:shd w:val="clear" w:color="auto" w:fill="FFF2CC" w:themeFill="accent4" w:themeFillTint="33"/>
                  <w:vAlign w:val="center"/>
                </w:tcPr>
                <w:p w14:paraId="44E7CC54" w14:textId="12EB3464" w:rsidR="00AD6CB1" w:rsidRPr="00AD6CB1" w:rsidRDefault="00AD6CB1" w:rsidP="00AD6CB1">
                  <w:pPr>
                    <w:spacing w:after="0" w:line="240" w:lineRule="auto"/>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Output 1</w:t>
                  </w:r>
                  <w:r w:rsidR="00BA01F0">
                    <w:rPr>
                      <w:rFonts w:asciiTheme="majorBidi" w:hAnsiTheme="majorBidi" w:cstheme="majorBidi"/>
                      <w:b/>
                      <w:bCs/>
                      <w:sz w:val="16"/>
                      <w:szCs w:val="16"/>
                      <w:lang w:bidi="ps-AF"/>
                    </w:rPr>
                    <w:t xml:space="preserve">: </w:t>
                  </w:r>
                </w:p>
              </w:tc>
            </w:tr>
            <w:tr w:rsidR="00A00732" w:rsidRPr="00AD6CB1" w14:paraId="72E7C146" w14:textId="77777777" w:rsidTr="00A00732">
              <w:tc>
                <w:tcPr>
                  <w:tcW w:w="513" w:type="dxa"/>
                  <w:vAlign w:val="center"/>
                  <w:hideMark/>
                </w:tcPr>
                <w:p w14:paraId="4F32F164"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1.1</w:t>
                  </w:r>
                </w:p>
              </w:tc>
              <w:tc>
                <w:tcPr>
                  <w:tcW w:w="2042" w:type="dxa"/>
                  <w:vAlign w:val="center"/>
                  <w:hideMark/>
                </w:tcPr>
                <w:p w14:paraId="70637B71" w14:textId="62889085" w:rsidR="00A00732" w:rsidRPr="00AD6CB1" w:rsidRDefault="00A00732" w:rsidP="00A00732">
                  <w:pPr>
                    <w:spacing w:after="0" w:line="240" w:lineRule="auto"/>
                    <w:rPr>
                      <w:rFonts w:asciiTheme="majorBidi" w:hAnsiTheme="majorBidi" w:cstheme="majorBidi"/>
                      <w:sz w:val="16"/>
                      <w:szCs w:val="16"/>
                      <w:lang w:bidi="ps-AF"/>
                    </w:rPr>
                  </w:pPr>
                  <w:r w:rsidRPr="00AD6CB1">
                    <w:rPr>
                      <w:rFonts w:asciiTheme="majorBidi" w:hAnsiTheme="majorBidi" w:cstheme="majorBidi"/>
                      <w:sz w:val="16"/>
                      <w:szCs w:val="16"/>
                      <w:lang w:bidi="ps-AF"/>
                    </w:rPr>
                    <w:t>Conduct site assessment and prepare architectural/technical designs</w:t>
                  </w:r>
                </w:p>
              </w:tc>
              <w:tc>
                <w:tcPr>
                  <w:tcW w:w="0" w:type="auto"/>
                  <w:vAlign w:val="center"/>
                </w:tcPr>
                <w:p w14:paraId="33839064" w14:textId="49A5F2FF"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Design Package</w:t>
                  </w:r>
                </w:p>
              </w:tc>
              <w:tc>
                <w:tcPr>
                  <w:tcW w:w="0" w:type="auto"/>
                  <w:vAlign w:val="center"/>
                </w:tcPr>
                <w:p w14:paraId="59472D5C" w14:textId="7E67F7C6"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Lot</w:t>
                  </w:r>
                </w:p>
              </w:tc>
              <w:tc>
                <w:tcPr>
                  <w:tcW w:w="0" w:type="auto"/>
                  <w:vAlign w:val="center"/>
                </w:tcPr>
                <w:p w14:paraId="1AA404E1" w14:textId="759970A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215BF924" w14:textId="63450825"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5,000</w:t>
                  </w:r>
                </w:p>
              </w:tc>
              <w:tc>
                <w:tcPr>
                  <w:tcW w:w="0" w:type="auto"/>
                  <w:vAlign w:val="center"/>
                </w:tcPr>
                <w:p w14:paraId="6071A5E7" w14:textId="3DBCE880"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02F6883B" w14:textId="3EFA119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hideMark/>
                </w:tcPr>
                <w:p w14:paraId="46D4F5D5" w14:textId="0DF63CC7"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w:t>
                  </w:r>
                  <w:r w:rsidRPr="0067538B">
                    <w:rPr>
                      <w:sz w:val="16"/>
                      <w:szCs w:val="16"/>
                    </w:rPr>
                    <w:t>,000</w:t>
                  </w:r>
                </w:p>
              </w:tc>
            </w:tr>
            <w:tr w:rsidR="00142010" w:rsidRPr="00AD6CB1" w14:paraId="054DEA88" w14:textId="77777777" w:rsidTr="00B77CF9">
              <w:tc>
                <w:tcPr>
                  <w:tcW w:w="9124" w:type="dxa"/>
                  <w:gridSpan w:val="9"/>
                  <w:vAlign w:val="center"/>
                </w:tcPr>
                <w:p w14:paraId="6BDFD727" w14:textId="2C4416F8"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Required to ensure accurate, safe, and context-appropriate WASH facility design.</w:t>
                  </w:r>
                </w:p>
              </w:tc>
            </w:tr>
            <w:tr w:rsidR="00A00732" w:rsidRPr="00AD6CB1" w14:paraId="27363538" w14:textId="77777777" w:rsidTr="00A00732">
              <w:tc>
                <w:tcPr>
                  <w:tcW w:w="513" w:type="dxa"/>
                  <w:vAlign w:val="center"/>
                  <w:hideMark/>
                </w:tcPr>
                <w:p w14:paraId="3FEE838E"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1.2</w:t>
                  </w:r>
                </w:p>
              </w:tc>
              <w:tc>
                <w:tcPr>
                  <w:tcW w:w="2042" w:type="dxa"/>
                  <w:vAlign w:val="center"/>
                  <w:hideMark/>
                </w:tcPr>
                <w:p w14:paraId="3C39B26E" w14:textId="622502E3" w:rsidR="00A00732" w:rsidRPr="00AD6CB1" w:rsidRDefault="00A00732" w:rsidP="00A00732">
                  <w:pPr>
                    <w:spacing w:after="0" w:line="240" w:lineRule="auto"/>
                    <w:rPr>
                      <w:rFonts w:asciiTheme="majorBidi" w:hAnsiTheme="majorBidi" w:cstheme="majorBidi"/>
                      <w:sz w:val="16"/>
                      <w:szCs w:val="16"/>
                      <w:lang w:bidi="ps-AF"/>
                    </w:rPr>
                  </w:pPr>
                  <w:r w:rsidRPr="00AD6CB1">
                    <w:rPr>
                      <w:rFonts w:asciiTheme="majorBidi" w:hAnsiTheme="majorBidi" w:cstheme="majorBidi"/>
                      <w:sz w:val="16"/>
                      <w:szCs w:val="16"/>
                      <w:lang w:bidi="ps-AF"/>
                    </w:rPr>
                    <w:t>Procure construction materials and solar water system components</w:t>
                  </w:r>
                </w:p>
              </w:tc>
              <w:tc>
                <w:tcPr>
                  <w:tcW w:w="0" w:type="auto"/>
                  <w:vAlign w:val="center"/>
                </w:tcPr>
                <w:p w14:paraId="0C7F099E" w14:textId="1EFC6B5E"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Construction Materials</w:t>
                  </w:r>
                </w:p>
              </w:tc>
              <w:tc>
                <w:tcPr>
                  <w:tcW w:w="0" w:type="auto"/>
                  <w:vAlign w:val="center"/>
                </w:tcPr>
                <w:p w14:paraId="00A0BC35" w14:textId="54AFADA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Lot</w:t>
                  </w:r>
                </w:p>
              </w:tc>
              <w:tc>
                <w:tcPr>
                  <w:tcW w:w="0" w:type="auto"/>
                  <w:vAlign w:val="center"/>
                </w:tcPr>
                <w:p w14:paraId="3160ED82" w14:textId="72A56B2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6E846D2A" w14:textId="6063F87C"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10,000</w:t>
                  </w:r>
                </w:p>
              </w:tc>
              <w:tc>
                <w:tcPr>
                  <w:tcW w:w="0" w:type="auto"/>
                  <w:vAlign w:val="center"/>
                </w:tcPr>
                <w:p w14:paraId="695CE0E6" w14:textId="12318450"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2B2CCAB9" w14:textId="735413DC"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7069D5A6" w14:textId="63984A68"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10,000</w:t>
                  </w:r>
                </w:p>
              </w:tc>
            </w:tr>
            <w:tr w:rsidR="00142010" w:rsidRPr="00AD6CB1" w14:paraId="4090914F" w14:textId="77777777" w:rsidTr="0030100E">
              <w:tc>
                <w:tcPr>
                  <w:tcW w:w="9124" w:type="dxa"/>
                  <w:gridSpan w:val="9"/>
                  <w:vAlign w:val="center"/>
                </w:tcPr>
                <w:p w14:paraId="4A552C48" w14:textId="7CA675C9"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Includes procurement of high-quality local materials, pipes, tanks, solar pumps, etc.</w:t>
                  </w:r>
                </w:p>
              </w:tc>
            </w:tr>
            <w:tr w:rsidR="00A00732" w:rsidRPr="00AD6CB1" w14:paraId="474E16C8" w14:textId="77777777" w:rsidTr="00A00732">
              <w:tc>
                <w:tcPr>
                  <w:tcW w:w="513" w:type="dxa"/>
                  <w:vAlign w:val="center"/>
                  <w:hideMark/>
                </w:tcPr>
                <w:p w14:paraId="65A47F2E"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1.3</w:t>
                  </w:r>
                </w:p>
              </w:tc>
              <w:tc>
                <w:tcPr>
                  <w:tcW w:w="2042" w:type="dxa"/>
                  <w:vAlign w:val="center"/>
                  <w:hideMark/>
                </w:tcPr>
                <w:p w14:paraId="72AFFFBE" w14:textId="0BE9793F" w:rsidR="00A00732" w:rsidRPr="00AD6CB1" w:rsidRDefault="00A00732" w:rsidP="00A00732">
                  <w:pPr>
                    <w:spacing w:after="0" w:line="240" w:lineRule="auto"/>
                    <w:rPr>
                      <w:rFonts w:asciiTheme="majorBidi" w:hAnsiTheme="majorBidi" w:cstheme="majorBidi"/>
                      <w:sz w:val="16"/>
                      <w:szCs w:val="16"/>
                      <w:lang w:bidi="ps-AF"/>
                    </w:rPr>
                  </w:pPr>
                  <w:r w:rsidRPr="00AD6CB1">
                    <w:rPr>
                      <w:rFonts w:asciiTheme="majorBidi" w:hAnsiTheme="majorBidi" w:cstheme="majorBidi"/>
                      <w:sz w:val="16"/>
                      <w:szCs w:val="16"/>
                      <w:lang w:bidi="ps-AF"/>
                    </w:rPr>
                    <w:t>Construct 12 gender-segregated, child-friendly latrines</w:t>
                  </w:r>
                </w:p>
              </w:tc>
              <w:tc>
                <w:tcPr>
                  <w:tcW w:w="0" w:type="auto"/>
                  <w:vAlign w:val="center"/>
                </w:tcPr>
                <w:p w14:paraId="64F31BC6" w14:textId="167CA462"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Latrine Unit</w:t>
                  </w:r>
                </w:p>
              </w:tc>
              <w:tc>
                <w:tcPr>
                  <w:tcW w:w="0" w:type="auto"/>
                  <w:vAlign w:val="center"/>
                </w:tcPr>
                <w:p w14:paraId="5D7D6F97" w14:textId="46BAF594"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Unit</w:t>
                  </w:r>
                </w:p>
              </w:tc>
              <w:tc>
                <w:tcPr>
                  <w:tcW w:w="0" w:type="auto"/>
                  <w:vAlign w:val="center"/>
                </w:tcPr>
                <w:p w14:paraId="302EECF1" w14:textId="0D6C0E8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12</w:t>
                  </w:r>
                </w:p>
              </w:tc>
              <w:tc>
                <w:tcPr>
                  <w:tcW w:w="0" w:type="auto"/>
                  <w:vAlign w:val="center"/>
                </w:tcPr>
                <w:p w14:paraId="1344A169" w14:textId="22F1D9D0" w:rsidR="00A00732" w:rsidRPr="00A00732" w:rsidRDefault="00A00732"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5,000</w:t>
                  </w:r>
                </w:p>
              </w:tc>
              <w:tc>
                <w:tcPr>
                  <w:tcW w:w="0" w:type="auto"/>
                  <w:vAlign w:val="center"/>
                </w:tcPr>
                <w:p w14:paraId="4AF0F40A" w14:textId="1C616AF0"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 Months</w:t>
                  </w:r>
                </w:p>
              </w:tc>
              <w:tc>
                <w:tcPr>
                  <w:tcW w:w="0" w:type="auto"/>
                  <w:vAlign w:val="center"/>
                  <w:hideMark/>
                </w:tcPr>
                <w:p w14:paraId="18CEF4A2" w14:textId="0180286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568BABE3" w14:textId="1206804F"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60,000</w:t>
                  </w:r>
                </w:p>
              </w:tc>
            </w:tr>
            <w:tr w:rsidR="00142010" w:rsidRPr="00AD6CB1" w14:paraId="0B7FF35A" w14:textId="77777777" w:rsidTr="00460E26">
              <w:tc>
                <w:tcPr>
                  <w:tcW w:w="9124" w:type="dxa"/>
                  <w:gridSpan w:val="9"/>
                  <w:vAlign w:val="center"/>
                </w:tcPr>
                <w:p w14:paraId="365F9265" w14:textId="00FA6D29"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Ensures dignity, privacy, and inclusiveness for boys and girls, compliant with SPHERE standards.</w:t>
                  </w:r>
                </w:p>
              </w:tc>
            </w:tr>
            <w:tr w:rsidR="00A00732" w:rsidRPr="00AD6CB1" w14:paraId="43B60F94" w14:textId="77777777" w:rsidTr="00A00732">
              <w:tc>
                <w:tcPr>
                  <w:tcW w:w="513" w:type="dxa"/>
                  <w:vAlign w:val="center"/>
                </w:tcPr>
                <w:p w14:paraId="5AB11F4B" w14:textId="01408496" w:rsidR="00A00732" w:rsidRPr="00AD6CB1" w:rsidRDefault="00A00732"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1.4</w:t>
                  </w:r>
                </w:p>
              </w:tc>
              <w:tc>
                <w:tcPr>
                  <w:tcW w:w="2042" w:type="dxa"/>
                  <w:vAlign w:val="center"/>
                </w:tcPr>
                <w:p w14:paraId="580A53F1" w14:textId="4A068763" w:rsidR="00A00732" w:rsidRPr="00AD6CB1" w:rsidRDefault="00A00732" w:rsidP="00A00732">
                  <w:pPr>
                    <w:spacing w:after="0" w:line="240" w:lineRule="auto"/>
                    <w:rPr>
                      <w:rFonts w:asciiTheme="majorBidi" w:hAnsiTheme="majorBidi" w:cstheme="majorBidi"/>
                      <w:sz w:val="16"/>
                      <w:szCs w:val="16"/>
                      <w:lang w:bidi="ps-AF"/>
                    </w:rPr>
                  </w:pPr>
                  <w:r w:rsidRPr="00AD6CB1">
                    <w:rPr>
                      <w:rFonts w:asciiTheme="majorBidi" w:hAnsiTheme="majorBidi" w:cstheme="majorBidi"/>
                      <w:sz w:val="16"/>
                      <w:szCs w:val="16"/>
                      <w:lang w:bidi="ps-AF"/>
                    </w:rPr>
                    <w:t>Install a solar-powered water pumping system with a raised storage tank</w:t>
                  </w:r>
                </w:p>
              </w:tc>
              <w:tc>
                <w:tcPr>
                  <w:tcW w:w="0" w:type="auto"/>
                  <w:vAlign w:val="center"/>
                </w:tcPr>
                <w:p w14:paraId="1F431A45" w14:textId="3A4C1B96"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Water System</w:t>
                  </w:r>
                </w:p>
              </w:tc>
              <w:tc>
                <w:tcPr>
                  <w:tcW w:w="0" w:type="auto"/>
                  <w:vAlign w:val="center"/>
                </w:tcPr>
                <w:p w14:paraId="6C539B1C" w14:textId="14CB1F8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System</w:t>
                  </w:r>
                </w:p>
              </w:tc>
              <w:tc>
                <w:tcPr>
                  <w:tcW w:w="0" w:type="auto"/>
                  <w:vAlign w:val="center"/>
                </w:tcPr>
                <w:p w14:paraId="5E727D67" w14:textId="4F861C1E"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6941B88C" w14:textId="767B871E"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45,000</w:t>
                  </w:r>
                </w:p>
              </w:tc>
              <w:tc>
                <w:tcPr>
                  <w:tcW w:w="0" w:type="auto"/>
                  <w:vAlign w:val="center"/>
                </w:tcPr>
                <w:p w14:paraId="1951D4CA" w14:textId="5D63B6F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735CFB82" w14:textId="1F484F9C"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512997EC" w14:textId="77F16706"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45,000</w:t>
                  </w:r>
                </w:p>
              </w:tc>
            </w:tr>
            <w:tr w:rsidR="00142010" w:rsidRPr="00AD6CB1" w14:paraId="011DC16B" w14:textId="77777777" w:rsidTr="00A96D9B">
              <w:tc>
                <w:tcPr>
                  <w:tcW w:w="9124" w:type="dxa"/>
                  <w:gridSpan w:val="9"/>
                  <w:vAlign w:val="center"/>
                </w:tcPr>
                <w:p w14:paraId="774A86AE" w14:textId="55A341E2"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Provides sustainable, off-grid water access, reducing operational costs and environmental impact.</w:t>
                  </w:r>
                </w:p>
              </w:tc>
            </w:tr>
            <w:tr w:rsidR="00A00732" w:rsidRPr="00AD6CB1" w14:paraId="53AB132D" w14:textId="77777777" w:rsidTr="00A00732">
              <w:tc>
                <w:tcPr>
                  <w:tcW w:w="513" w:type="dxa"/>
                  <w:vAlign w:val="center"/>
                </w:tcPr>
                <w:p w14:paraId="723489E2" w14:textId="3BC1CE20" w:rsidR="00A00732" w:rsidRPr="00AD6CB1" w:rsidRDefault="00A00732"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1.5</w:t>
                  </w:r>
                </w:p>
              </w:tc>
              <w:tc>
                <w:tcPr>
                  <w:tcW w:w="2042" w:type="dxa"/>
                  <w:vAlign w:val="center"/>
                </w:tcPr>
                <w:p w14:paraId="649A86E7" w14:textId="18F4FF0D" w:rsidR="00A00732" w:rsidRPr="00AD6CB1" w:rsidRDefault="00A00732" w:rsidP="00A00732">
                  <w:pPr>
                    <w:spacing w:after="0" w:line="240" w:lineRule="auto"/>
                    <w:rPr>
                      <w:rFonts w:asciiTheme="majorBidi" w:hAnsiTheme="majorBidi" w:cstheme="majorBidi"/>
                      <w:sz w:val="16"/>
                      <w:szCs w:val="16"/>
                      <w:lang w:bidi="ps-AF"/>
                    </w:rPr>
                  </w:pPr>
                  <w:r w:rsidRPr="00AD6CB1">
                    <w:rPr>
                      <w:rFonts w:asciiTheme="majorBidi" w:hAnsiTheme="majorBidi" w:cstheme="majorBidi"/>
                      <w:sz w:val="16"/>
                      <w:szCs w:val="16"/>
                      <w:lang w:bidi="ps-AF"/>
                    </w:rPr>
                    <w:t>Connect water system to latrines and handwashing stations</w:t>
                  </w:r>
                </w:p>
              </w:tc>
              <w:tc>
                <w:tcPr>
                  <w:tcW w:w="0" w:type="auto"/>
                  <w:vAlign w:val="center"/>
                </w:tcPr>
                <w:p w14:paraId="17364A06" w14:textId="34F411D7"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Plumbing &amp; Fittings</w:t>
                  </w:r>
                </w:p>
              </w:tc>
              <w:tc>
                <w:tcPr>
                  <w:tcW w:w="0" w:type="auto"/>
                  <w:vAlign w:val="center"/>
                </w:tcPr>
                <w:p w14:paraId="18C2968F" w14:textId="125D368E"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Lot</w:t>
                  </w:r>
                </w:p>
              </w:tc>
              <w:tc>
                <w:tcPr>
                  <w:tcW w:w="0" w:type="auto"/>
                  <w:vAlign w:val="center"/>
                </w:tcPr>
                <w:p w14:paraId="7C169F46" w14:textId="1D02AA1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0AE92A88" w14:textId="2B0173CA"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12,000</w:t>
                  </w:r>
                </w:p>
              </w:tc>
              <w:tc>
                <w:tcPr>
                  <w:tcW w:w="0" w:type="auto"/>
                  <w:vAlign w:val="center"/>
                </w:tcPr>
                <w:p w14:paraId="2E115EAD" w14:textId="533F6F9E"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6B69E052" w14:textId="65A7AD8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57CFA2F2" w14:textId="7B034998"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12,000</w:t>
                  </w:r>
                </w:p>
              </w:tc>
            </w:tr>
            <w:tr w:rsidR="00142010" w:rsidRPr="00AD6CB1" w14:paraId="7D229522" w14:textId="77777777" w:rsidTr="00E21946">
              <w:tc>
                <w:tcPr>
                  <w:tcW w:w="9124" w:type="dxa"/>
                  <w:gridSpan w:val="9"/>
                  <w:vAlign w:val="center"/>
                </w:tcPr>
                <w:p w14:paraId="35FE702F" w14:textId="099F417A"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Ensures full functionality and usability of all sanitation facilities in the school compound.</w:t>
                  </w:r>
                </w:p>
              </w:tc>
            </w:tr>
            <w:tr w:rsidR="00AD6CB1" w:rsidRPr="00AD6CB1" w14:paraId="46C2D056" w14:textId="77777777" w:rsidTr="00AD6CB1">
              <w:tc>
                <w:tcPr>
                  <w:tcW w:w="0" w:type="auto"/>
                  <w:gridSpan w:val="9"/>
                  <w:shd w:val="clear" w:color="auto" w:fill="FFF2CC" w:themeFill="accent4" w:themeFillTint="33"/>
                  <w:vAlign w:val="center"/>
                </w:tcPr>
                <w:p w14:paraId="25B25DBD" w14:textId="5C9D337F" w:rsidR="00AD6CB1" w:rsidRPr="00AD6CB1" w:rsidRDefault="00AD6CB1" w:rsidP="00AD6CB1">
                  <w:pPr>
                    <w:spacing w:after="0" w:line="240" w:lineRule="auto"/>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Output 2</w:t>
                  </w:r>
                  <w:r w:rsidR="00BA01F0">
                    <w:rPr>
                      <w:rFonts w:asciiTheme="majorBidi" w:hAnsiTheme="majorBidi" w:cstheme="majorBidi"/>
                      <w:b/>
                      <w:bCs/>
                      <w:sz w:val="16"/>
                      <w:szCs w:val="16"/>
                      <w:lang w:bidi="ps-AF"/>
                    </w:rPr>
                    <w:t xml:space="preserve">: </w:t>
                  </w:r>
                </w:p>
              </w:tc>
            </w:tr>
            <w:tr w:rsidR="00A00732" w:rsidRPr="00AD6CB1" w14:paraId="23F9B2E6" w14:textId="77777777" w:rsidTr="00A00732">
              <w:tc>
                <w:tcPr>
                  <w:tcW w:w="513" w:type="dxa"/>
                  <w:vAlign w:val="center"/>
                  <w:hideMark/>
                </w:tcPr>
                <w:p w14:paraId="19CCBF0A"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2.1</w:t>
                  </w:r>
                </w:p>
              </w:tc>
              <w:tc>
                <w:tcPr>
                  <w:tcW w:w="2042" w:type="dxa"/>
                  <w:vAlign w:val="center"/>
                </w:tcPr>
                <w:p w14:paraId="5EC9A7F1" w14:textId="52C4B8D3"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Design and position handwashing station layout near latrines and classrooms</w:t>
                  </w:r>
                </w:p>
              </w:tc>
              <w:tc>
                <w:tcPr>
                  <w:tcW w:w="0" w:type="auto"/>
                  <w:vAlign w:val="center"/>
                </w:tcPr>
                <w:p w14:paraId="793CA310" w14:textId="68B853D6"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Layout Design</w:t>
                  </w:r>
                </w:p>
              </w:tc>
              <w:tc>
                <w:tcPr>
                  <w:tcW w:w="0" w:type="auto"/>
                  <w:vAlign w:val="center"/>
                </w:tcPr>
                <w:p w14:paraId="264886D7" w14:textId="027529F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Lot</w:t>
                  </w:r>
                </w:p>
              </w:tc>
              <w:tc>
                <w:tcPr>
                  <w:tcW w:w="0" w:type="auto"/>
                  <w:vAlign w:val="center"/>
                </w:tcPr>
                <w:p w14:paraId="47699A7B" w14:textId="63D7877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39583940" w14:textId="6A416002"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4,500</w:t>
                  </w:r>
                </w:p>
              </w:tc>
              <w:tc>
                <w:tcPr>
                  <w:tcW w:w="0" w:type="auto"/>
                  <w:vAlign w:val="center"/>
                </w:tcPr>
                <w:p w14:paraId="08991A8E" w14:textId="2ACBD6C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749C65F1" w14:textId="0EBC1C3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2EFFBCC6" w14:textId="544A3917"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4,500</w:t>
                  </w:r>
                </w:p>
              </w:tc>
            </w:tr>
            <w:tr w:rsidR="00142010" w:rsidRPr="00AD6CB1" w14:paraId="6650E8AE" w14:textId="77777777" w:rsidTr="00346BA6">
              <w:tc>
                <w:tcPr>
                  <w:tcW w:w="9124" w:type="dxa"/>
                  <w:gridSpan w:val="9"/>
                  <w:vAlign w:val="center"/>
                </w:tcPr>
                <w:p w14:paraId="398960BC" w14:textId="6B99E8D0"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Ensures ergonomic placement and user-friendly access, particularly for younger and female students.</w:t>
                  </w:r>
                </w:p>
              </w:tc>
            </w:tr>
            <w:tr w:rsidR="00A00732" w:rsidRPr="00AD6CB1" w14:paraId="16CEC3D9" w14:textId="77777777" w:rsidTr="00A00732">
              <w:tc>
                <w:tcPr>
                  <w:tcW w:w="513" w:type="dxa"/>
                  <w:vAlign w:val="center"/>
                  <w:hideMark/>
                </w:tcPr>
                <w:p w14:paraId="3D50F985"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2.2</w:t>
                  </w:r>
                </w:p>
              </w:tc>
              <w:tc>
                <w:tcPr>
                  <w:tcW w:w="2042" w:type="dxa"/>
                  <w:vAlign w:val="center"/>
                </w:tcPr>
                <w:p w14:paraId="66814698" w14:textId="5085B66B"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Construct handwashing stations with water connections</w:t>
                  </w:r>
                </w:p>
              </w:tc>
              <w:tc>
                <w:tcPr>
                  <w:tcW w:w="0" w:type="auto"/>
                  <w:vAlign w:val="center"/>
                </w:tcPr>
                <w:p w14:paraId="087E28E9" w14:textId="43C3B4EB"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Handwashing Station</w:t>
                  </w:r>
                </w:p>
              </w:tc>
              <w:tc>
                <w:tcPr>
                  <w:tcW w:w="0" w:type="auto"/>
                  <w:vAlign w:val="center"/>
                </w:tcPr>
                <w:p w14:paraId="6AF43780" w14:textId="4600795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Unit</w:t>
                  </w:r>
                </w:p>
              </w:tc>
              <w:tc>
                <w:tcPr>
                  <w:tcW w:w="0" w:type="auto"/>
                  <w:vAlign w:val="center"/>
                </w:tcPr>
                <w:p w14:paraId="360226EE" w14:textId="1B3B832E"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6</w:t>
                  </w:r>
                </w:p>
              </w:tc>
              <w:tc>
                <w:tcPr>
                  <w:tcW w:w="0" w:type="auto"/>
                  <w:vAlign w:val="center"/>
                </w:tcPr>
                <w:p w14:paraId="0B9C5500" w14:textId="0C2A98DC"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2,500</w:t>
                  </w:r>
                </w:p>
              </w:tc>
              <w:tc>
                <w:tcPr>
                  <w:tcW w:w="0" w:type="auto"/>
                  <w:vAlign w:val="center"/>
                </w:tcPr>
                <w:p w14:paraId="0775A0FE" w14:textId="68A8F0CE"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46ADE865" w14:textId="70887FD9"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18B94668" w14:textId="196ACBDB"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15,000</w:t>
                  </w:r>
                </w:p>
              </w:tc>
            </w:tr>
            <w:tr w:rsidR="00142010" w:rsidRPr="00AD6CB1" w14:paraId="091E012F" w14:textId="77777777" w:rsidTr="00532461">
              <w:tc>
                <w:tcPr>
                  <w:tcW w:w="9124" w:type="dxa"/>
                  <w:gridSpan w:val="9"/>
                  <w:vAlign w:val="center"/>
                </w:tcPr>
                <w:p w14:paraId="1ADC1BAA" w14:textId="503365AE"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Builds durable stations with reliable water access to promote daily hygiene practices.</w:t>
                  </w:r>
                </w:p>
              </w:tc>
            </w:tr>
            <w:tr w:rsidR="00A00732" w:rsidRPr="00AD6CB1" w14:paraId="1013E655" w14:textId="77777777" w:rsidTr="00A00732">
              <w:tc>
                <w:tcPr>
                  <w:tcW w:w="513" w:type="dxa"/>
                  <w:vAlign w:val="center"/>
                  <w:hideMark/>
                </w:tcPr>
                <w:p w14:paraId="153C1AED"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2.3</w:t>
                  </w:r>
                </w:p>
              </w:tc>
              <w:tc>
                <w:tcPr>
                  <w:tcW w:w="2042" w:type="dxa"/>
                  <w:vAlign w:val="center"/>
                </w:tcPr>
                <w:p w14:paraId="3DE1A753" w14:textId="6BDBE9D4"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Install soap dispensers and ensure accessibility for all students</w:t>
                  </w:r>
                </w:p>
              </w:tc>
              <w:tc>
                <w:tcPr>
                  <w:tcW w:w="0" w:type="auto"/>
                  <w:vAlign w:val="center"/>
                </w:tcPr>
                <w:p w14:paraId="14DD01F5" w14:textId="1D839B9C"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Soap Dispenser</w:t>
                  </w:r>
                </w:p>
              </w:tc>
              <w:tc>
                <w:tcPr>
                  <w:tcW w:w="0" w:type="auto"/>
                  <w:vAlign w:val="center"/>
                </w:tcPr>
                <w:p w14:paraId="7DA0CF92" w14:textId="5CF56A44"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Unit</w:t>
                  </w:r>
                </w:p>
              </w:tc>
              <w:tc>
                <w:tcPr>
                  <w:tcW w:w="0" w:type="auto"/>
                  <w:vAlign w:val="center"/>
                </w:tcPr>
                <w:p w14:paraId="1D47FD64" w14:textId="4DFA8E3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20</w:t>
                  </w:r>
                </w:p>
              </w:tc>
              <w:tc>
                <w:tcPr>
                  <w:tcW w:w="0" w:type="auto"/>
                  <w:vAlign w:val="center"/>
                </w:tcPr>
                <w:p w14:paraId="6DD0A7C9" w14:textId="202DBF5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25</w:t>
                  </w:r>
                </w:p>
              </w:tc>
              <w:tc>
                <w:tcPr>
                  <w:tcW w:w="0" w:type="auto"/>
                  <w:vAlign w:val="center"/>
                </w:tcPr>
                <w:p w14:paraId="78C1CEA4" w14:textId="16119E9C"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3E2156E6" w14:textId="091F7B4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200F8FFF" w14:textId="17C9E5A2"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500</w:t>
                  </w:r>
                </w:p>
              </w:tc>
            </w:tr>
            <w:tr w:rsidR="00142010" w:rsidRPr="00AD6CB1" w14:paraId="2235BE4B" w14:textId="77777777" w:rsidTr="000A2665">
              <w:tc>
                <w:tcPr>
                  <w:tcW w:w="9124" w:type="dxa"/>
                  <w:gridSpan w:val="9"/>
                  <w:vAlign w:val="center"/>
                </w:tcPr>
                <w:p w14:paraId="7177F66E" w14:textId="4DDE612C"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Provides essential hygiene tools and ensures inclusive use by students of all abilities.</w:t>
                  </w:r>
                </w:p>
              </w:tc>
            </w:tr>
            <w:tr w:rsidR="00A00732" w:rsidRPr="00AD6CB1" w14:paraId="2B4882AD" w14:textId="77777777" w:rsidTr="00A00732">
              <w:tc>
                <w:tcPr>
                  <w:tcW w:w="513" w:type="dxa"/>
                  <w:vAlign w:val="center"/>
                  <w:hideMark/>
                </w:tcPr>
                <w:p w14:paraId="6678034C"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2.4</w:t>
                  </w:r>
                </w:p>
              </w:tc>
              <w:tc>
                <w:tcPr>
                  <w:tcW w:w="2042" w:type="dxa"/>
                  <w:vAlign w:val="center"/>
                </w:tcPr>
                <w:p w14:paraId="25237232" w14:textId="1AE86F48"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Test functionality and water flow consistency</w:t>
                  </w:r>
                </w:p>
              </w:tc>
              <w:tc>
                <w:tcPr>
                  <w:tcW w:w="0" w:type="auto"/>
                  <w:vAlign w:val="center"/>
                </w:tcPr>
                <w:p w14:paraId="5BE0BE1B" w14:textId="377B3538"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Functionality Test</w:t>
                  </w:r>
                </w:p>
              </w:tc>
              <w:tc>
                <w:tcPr>
                  <w:tcW w:w="0" w:type="auto"/>
                  <w:vAlign w:val="center"/>
                </w:tcPr>
                <w:p w14:paraId="57E9F8C2" w14:textId="0CB5761F"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Activity</w:t>
                  </w:r>
                </w:p>
              </w:tc>
              <w:tc>
                <w:tcPr>
                  <w:tcW w:w="0" w:type="auto"/>
                  <w:vAlign w:val="center"/>
                </w:tcPr>
                <w:p w14:paraId="45F91A58" w14:textId="28812F6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00748314" w14:textId="7F040F0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250</w:t>
                  </w:r>
                </w:p>
              </w:tc>
              <w:tc>
                <w:tcPr>
                  <w:tcW w:w="0" w:type="auto"/>
                  <w:vAlign w:val="center"/>
                </w:tcPr>
                <w:p w14:paraId="10D55954" w14:textId="59C086FB"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Time</w:t>
                  </w:r>
                </w:p>
              </w:tc>
              <w:tc>
                <w:tcPr>
                  <w:tcW w:w="0" w:type="auto"/>
                  <w:vAlign w:val="center"/>
                  <w:hideMark/>
                </w:tcPr>
                <w:p w14:paraId="63D0B4CB" w14:textId="136877B6"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58B4CDD0" w14:textId="29C53B0A"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250</w:t>
                  </w:r>
                </w:p>
              </w:tc>
            </w:tr>
            <w:tr w:rsidR="00142010" w:rsidRPr="00AD6CB1" w14:paraId="360DDF28" w14:textId="77777777" w:rsidTr="002F336E">
              <w:tc>
                <w:tcPr>
                  <w:tcW w:w="9124" w:type="dxa"/>
                  <w:gridSpan w:val="9"/>
                  <w:vAlign w:val="center"/>
                </w:tcPr>
                <w:p w14:paraId="23560516" w14:textId="29A970D2"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Verifies that stations are fully operational and water supply is consistent before handover.</w:t>
                  </w:r>
                </w:p>
              </w:tc>
            </w:tr>
            <w:tr w:rsidR="00A00732" w:rsidRPr="00AD6CB1" w14:paraId="4C5A5570" w14:textId="77777777" w:rsidTr="00AD6CB1">
              <w:tc>
                <w:tcPr>
                  <w:tcW w:w="0" w:type="auto"/>
                  <w:gridSpan w:val="9"/>
                  <w:shd w:val="clear" w:color="auto" w:fill="FFF2CC" w:themeFill="accent4" w:themeFillTint="33"/>
                  <w:vAlign w:val="center"/>
                </w:tcPr>
                <w:p w14:paraId="207F3D2B" w14:textId="0809C4EA" w:rsidR="00A00732" w:rsidRPr="00AD6CB1" w:rsidRDefault="00A00732" w:rsidP="00A00732">
                  <w:pPr>
                    <w:spacing w:after="0" w:line="240" w:lineRule="auto"/>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Output 3</w:t>
                  </w:r>
                  <w:r>
                    <w:rPr>
                      <w:rFonts w:asciiTheme="majorBidi" w:hAnsiTheme="majorBidi" w:cstheme="majorBidi"/>
                      <w:b/>
                      <w:bCs/>
                      <w:sz w:val="16"/>
                      <w:szCs w:val="16"/>
                      <w:lang w:bidi="ps-AF"/>
                    </w:rPr>
                    <w:t xml:space="preserve">: </w:t>
                  </w:r>
                </w:p>
              </w:tc>
            </w:tr>
            <w:tr w:rsidR="00A00732" w:rsidRPr="00AD6CB1" w14:paraId="1E12CA48" w14:textId="77777777" w:rsidTr="00A00732">
              <w:tc>
                <w:tcPr>
                  <w:tcW w:w="513" w:type="dxa"/>
                  <w:vAlign w:val="center"/>
                  <w:hideMark/>
                </w:tcPr>
                <w:p w14:paraId="38AFF887"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lastRenderedPageBreak/>
                    <w:t>3.1</w:t>
                  </w:r>
                </w:p>
              </w:tc>
              <w:tc>
                <w:tcPr>
                  <w:tcW w:w="2042" w:type="dxa"/>
                  <w:vAlign w:val="center"/>
                </w:tcPr>
                <w:p w14:paraId="51DE2790" w14:textId="01F8E0EB"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Develop culturally appropriate hygiene education materials (posters, flipcharts)</w:t>
                  </w:r>
                </w:p>
              </w:tc>
              <w:tc>
                <w:tcPr>
                  <w:tcW w:w="0" w:type="auto"/>
                  <w:vAlign w:val="center"/>
                </w:tcPr>
                <w:p w14:paraId="52A094F4" w14:textId="3F264E5E"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Educational Kit</w:t>
                  </w:r>
                </w:p>
              </w:tc>
              <w:tc>
                <w:tcPr>
                  <w:tcW w:w="0" w:type="auto"/>
                  <w:vAlign w:val="center"/>
                </w:tcPr>
                <w:p w14:paraId="757F4614" w14:textId="3B9946B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Set</w:t>
                  </w:r>
                </w:p>
              </w:tc>
              <w:tc>
                <w:tcPr>
                  <w:tcW w:w="0" w:type="auto"/>
                  <w:vAlign w:val="center"/>
                </w:tcPr>
                <w:p w14:paraId="2EB06D9F" w14:textId="023B8B4B"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416A2615" w14:textId="311B4D8D"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1,0</w:t>
                  </w:r>
                  <w:r w:rsidRPr="0067538B">
                    <w:rPr>
                      <w:sz w:val="16"/>
                      <w:szCs w:val="16"/>
                    </w:rPr>
                    <w:t>00</w:t>
                  </w:r>
                </w:p>
              </w:tc>
              <w:tc>
                <w:tcPr>
                  <w:tcW w:w="0" w:type="auto"/>
                  <w:vAlign w:val="center"/>
                </w:tcPr>
                <w:p w14:paraId="2043CBBF" w14:textId="6B5B6392"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63EC293D" w14:textId="400EA19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75F6F49B" w14:textId="41E5B63E"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10</w:t>
                  </w:r>
                  <w:r w:rsidRPr="0067538B">
                    <w:rPr>
                      <w:sz w:val="16"/>
                      <w:szCs w:val="16"/>
                    </w:rPr>
                    <w:t>00</w:t>
                  </w:r>
                </w:p>
              </w:tc>
            </w:tr>
            <w:tr w:rsidR="00142010" w:rsidRPr="00AD6CB1" w14:paraId="54A0F3E2" w14:textId="77777777" w:rsidTr="00095D92">
              <w:tc>
                <w:tcPr>
                  <w:tcW w:w="9124" w:type="dxa"/>
                  <w:gridSpan w:val="9"/>
                  <w:vAlign w:val="center"/>
                </w:tcPr>
                <w:p w14:paraId="0C989536" w14:textId="350439B0"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Ensures messages are age-appropriate, gender-sensitive, and locally relevant to maximize understanding.</w:t>
                  </w:r>
                </w:p>
              </w:tc>
            </w:tr>
            <w:tr w:rsidR="00A00732" w:rsidRPr="00AD6CB1" w14:paraId="2A12D463" w14:textId="77777777" w:rsidTr="00A00732">
              <w:tc>
                <w:tcPr>
                  <w:tcW w:w="513" w:type="dxa"/>
                  <w:vAlign w:val="center"/>
                  <w:hideMark/>
                </w:tcPr>
                <w:p w14:paraId="51E6FC41"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3.2</w:t>
                  </w:r>
                </w:p>
              </w:tc>
              <w:tc>
                <w:tcPr>
                  <w:tcW w:w="2042" w:type="dxa"/>
                  <w:vAlign w:val="center"/>
                </w:tcPr>
                <w:p w14:paraId="25682A1F" w14:textId="667B81BB"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Conduct interactive hygiene awareness sessions for all 1,700 students</w:t>
                  </w:r>
                </w:p>
              </w:tc>
              <w:tc>
                <w:tcPr>
                  <w:tcW w:w="0" w:type="auto"/>
                  <w:vAlign w:val="center"/>
                </w:tcPr>
                <w:p w14:paraId="2824BF4E" w14:textId="70BCEDA3"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Awareness Session</w:t>
                  </w:r>
                </w:p>
              </w:tc>
              <w:tc>
                <w:tcPr>
                  <w:tcW w:w="0" w:type="auto"/>
                  <w:vAlign w:val="center"/>
                </w:tcPr>
                <w:p w14:paraId="24CBD739" w14:textId="1AF580C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Session</w:t>
                  </w:r>
                </w:p>
              </w:tc>
              <w:tc>
                <w:tcPr>
                  <w:tcW w:w="0" w:type="auto"/>
                  <w:vAlign w:val="center"/>
                </w:tcPr>
                <w:p w14:paraId="3B0C6EEA" w14:textId="575AF23E"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w:t>
                  </w:r>
                </w:p>
              </w:tc>
              <w:tc>
                <w:tcPr>
                  <w:tcW w:w="0" w:type="auto"/>
                  <w:vAlign w:val="center"/>
                </w:tcPr>
                <w:p w14:paraId="6707CC3D" w14:textId="7F7AEE8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r>
                    <w:rPr>
                      <w:sz w:val="16"/>
                      <w:szCs w:val="16"/>
                    </w:rPr>
                    <w:t>,</w:t>
                  </w:r>
                  <w:r w:rsidRPr="0067538B">
                    <w:rPr>
                      <w:sz w:val="16"/>
                      <w:szCs w:val="16"/>
                    </w:rPr>
                    <w:t>0</w:t>
                  </w:r>
                  <w:r>
                    <w:rPr>
                      <w:sz w:val="16"/>
                      <w:szCs w:val="16"/>
                    </w:rPr>
                    <w:t>0</w:t>
                  </w:r>
                  <w:r w:rsidRPr="0067538B">
                    <w:rPr>
                      <w:sz w:val="16"/>
                      <w:szCs w:val="16"/>
                    </w:rPr>
                    <w:t>0</w:t>
                  </w:r>
                </w:p>
              </w:tc>
              <w:tc>
                <w:tcPr>
                  <w:tcW w:w="0" w:type="auto"/>
                  <w:vAlign w:val="center"/>
                </w:tcPr>
                <w:p w14:paraId="31333A12" w14:textId="04D1F47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15478C53" w14:textId="73246014"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74DF0013" w14:textId="2D3AC100"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r>
                    <w:rPr>
                      <w:sz w:val="16"/>
                      <w:szCs w:val="16"/>
                    </w:rPr>
                    <w:t>0,000</w:t>
                  </w:r>
                </w:p>
              </w:tc>
            </w:tr>
            <w:tr w:rsidR="00142010" w:rsidRPr="00AD6CB1" w14:paraId="4DF0B4A1" w14:textId="77777777" w:rsidTr="00C21DEF">
              <w:tc>
                <w:tcPr>
                  <w:tcW w:w="9124" w:type="dxa"/>
                  <w:gridSpan w:val="9"/>
                  <w:vAlign w:val="center"/>
                </w:tcPr>
                <w:p w14:paraId="2A3F0006" w14:textId="15760C56"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Engages students through participatory methods to internalize hygiene practices and reduce illness.</w:t>
                  </w:r>
                </w:p>
              </w:tc>
            </w:tr>
            <w:tr w:rsidR="00A00732" w:rsidRPr="00AD6CB1" w14:paraId="11D81087" w14:textId="77777777" w:rsidTr="00A00732">
              <w:tc>
                <w:tcPr>
                  <w:tcW w:w="513" w:type="dxa"/>
                  <w:vAlign w:val="center"/>
                  <w:hideMark/>
                </w:tcPr>
                <w:p w14:paraId="2F6A9AA1"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3.3</w:t>
                  </w:r>
                </w:p>
              </w:tc>
              <w:tc>
                <w:tcPr>
                  <w:tcW w:w="2042" w:type="dxa"/>
                  <w:vAlign w:val="center"/>
                </w:tcPr>
                <w:p w14:paraId="27BAE2F7" w14:textId="4E4B0201"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Organize school-wide hygiene promotion campaigns and competitions</w:t>
                  </w:r>
                </w:p>
              </w:tc>
              <w:tc>
                <w:tcPr>
                  <w:tcW w:w="0" w:type="auto"/>
                  <w:vAlign w:val="center"/>
                </w:tcPr>
                <w:p w14:paraId="47A1D45A" w14:textId="2F77901A"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Campaign</w:t>
                  </w:r>
                </w:p>
              </w:tc>
              <w:tc>
                <w:tcPr>
                  <w:tcW w:w="0" w:type="auto"/>
                  <w:vAlign w:val="center"/>
                </w:tcPr>
                <w:p w14:paraId="265C6A7F" w14:textId="18E002A0"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Event</w:t>
                  </w:r>
                </w:p>
              </w:tc>
              <w:tc>
                <w:tcPr>
                  <w:tcW w:w="0" w:type="auto"/>
                  <w:vAlign w:val="center"/>
                </w:tcPr>
                <w:p w14:paraId="426E4FE5" w14:textId="64D16B0C"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w:t>
                  </w:r>
                </w:p>
              </w:tc>
              <w:tc>
                <w:tcPr>
                  <w:tcW w:w="0" w:type="auto"/>
                  <w:vAlign w:val="center"/>
                </w:tcPr>
                <w:p w14:paraId="1CFBE227" w14:textId="51048AAB"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500</w:t>
                  </w:r>
                </w:p>
              </w:tc>
              <w:tc>
                <w:tcPr>
                  <w:tcW w:w="0" w:type="auto"/>
                  <w:vAlign w:val="center"/>
                </w:tcPr>
                <w:p w14:paraId="061FC378" w14:textId="36489DC2"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0B9A8925" w14:textId="111F8C6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428C0CE9" w14:textId="0259FC46"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1,000</w:t>
                  </w:r>
                </w:p>
              </w:tc>
            </w:tr>
            <w:tr w:rsidR="00142010" w:rsidRPr="00AD6CB1" w14:paraId="268F85B2" w14:textId="77777777" w:rsidTr="00B95276">
              <w:tc>
                <w:tcPr>
                  <w:tcW w:w="9124" w:type="dxa"/>
                  <w:gridSpan w:val="9"/>
                  <w:vAlign w:val="center"/>
                </w:tcPr>
                <w:p w14:paraId="4B30B4A9" w14:textId="0E0D5048"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Promotes peer learning, motivation, and school-wide culture of cleanliness through fun and creativity.</w:t>
                  </w:r>
                </w:p>
              </w:tc>
            </w:tr>
            <w:tr w:rsidR="00A00732" w:rsidRPr="00AD6CB1" w14:paraId="25054364" w14:textId="77777777" w:rsidTr="00A00732">
              <w:tc>
                <w:tcPr>
                  <w:tcW w:w="513" w:type="dxa"/>
                  <w:vAlign w:val="center"/>
                  <w:hideMark/>
                </w:tcPr>
                <w:p w14:paraId="28FEC244" w14:textId="77777777" w:rsidR="00A00732" w:rsidRPr="00AD6CB1" w:rsidRDefault="00A00732" w:rsidP="00A00732">
                  <w:pPr>
                    <w:spacing w:after="0" w:line="240" w:lineRule="auto"/>
                    <w:jc w:val="center"/>
                    <w:rPr>
                      <w:rFonts w:asciiTheme="majorBidi" w:hAnsiTheme="majorBidi" w:cstheme="majorBidi"/>
                      <w:sz w:val="16"/>
                      <w:szCs w:val="16"/>
                      <w:lang w:bidi="ps-AF"/>
                    </w:rPr>
                  </w:pPr>
                  <w:r w:rsidRPr="00AD6CB1">
                    <w:rPr>
                      <w:rFonts w:asciiTheme="majorBidi" w:hAnsiTheme="majorBidi" w:cstheme="majorBidi"/>
                      <w:sz w:val="16"/>
                      <w:szCs w:val="16"/>
                      <w:lang w:bidi="ps-AF"/>
                    </w:rPr>
                    <w:t>3.4</w:t>
                  </w:r>
                </w:p>
              </w:tc>
              <w:tc>
                <w:tcPr>
                  <w:tcW w:w="2042" w:type="dxa"/>
                  <w:vAlign w:val="center"/>
                </w:tcPr>
                <w:p w14:paraId="506F7F85" w14:textId="7528FF58"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Monitor behavior change and reinforce key hygiene messages</w:t>
                  </w:r>
                </w:p>
              </w:tc>
              <w:tc>
                <w:tcPr>
                  <w:tcW w:w="0" w:type="auto"/>
                  <w:vAlign w:val="center"/>
                </w:tcPr>
                <w:p w14:paraId="607C02D5" w14:textId="512FCD64"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Monitoring Visits</w:t>
                  </w:r>
                </w:p>
              </w:tc>
              <w:tc>
                <w:tcPr>
                  <w:tcW w:w="0" w:type="auto"/>
                  <w:vAlign w:val="center"/>
                </w:tcPr>
                <w:p w14:paraId="10858657" w14:textId="31E7458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Visit</w:t>
                  </w:r>
                </w:p>
              </w:tc>
              <w:tc>
                <w:tcPr>
                  <w:tcW w:w="0" w:type="auto"/>
                  <w:vAlign w:val="center"/>
                </w:tcPr>
                <w:p w14:paraId="6D7F6CBA" w14:textId="10623DFB"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3</w:t>
                  </w:r>
                </w:p>
              </w:tc>
              <w:tc>
                <w:tcPr>
                  <w:tcW w:w="0" w:type="auto"/>
                  <w:vAlign w:val="center"/>
                </w:tcPr>
                <w:p w14:paraId="4C7B1375" w14:textId="23F0910A"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150</w:t>
                  </w:r>
                </w:p>
              </w:tc>
              <w:tc>
                <w:tcPr>
                  <w:tcW w:w="0" w:type="auto"/>
                  <w:vAlign w:val="center"/>
                </w:tcPr>
                <w:p w14:paraId="28A63AF5" w14:textId="5EF8F1B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hideMark/>
                </w:tcPr>
                <w:p w14:paraId="0C309F7A" w14:textId="2038632B"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4062AFF6" w14:textId="2E411BCC"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450</w:t>
                  </w:r>
                </w:p>
              </w:tc>
            </w:tr>
            <w:tr w:rsidR="00142010" w:rsidRPr="00AD6CB1" w14:paraId="690CAED6" w14:textId="77777777" w:rsidTr="0031758F">
              <w:tc>
                <w:tcPr>
                  <w:tcW w:w="9124" w:type="dxa"/>
                  <w:gridSpan w:val="9"/>
                  <w:vAlign w:val="center"/>
                </w:tcPr>
                <w:p w14:paraId="593F3622" w14:textId="65033B50" w:rsidR="00142010" w:rsidRPr="00142010" w:rsidRDefault="00142010" w:rsidP="00142010">
                  <w:pPr>
                    <w:spacing w:after="0" w:line="240" w:lineRule="auto"/>
                    <w:rPr>
                      <w:b/>
                      <w:bCs/>
                      <w:i/>
                      <w:iCs/>
                      <w:sz w:val="16"/>
                      <w:szCs w:val="16"/>
                    </w:rPr>
                  </w:pPr>
                  <w:r>
                    <w:rPr>
                      <w:b/>
                      <w:bCs/>
                      <w:i/>
                      <w:iCs/>
                      <w:sz w:val="16"/>
                      <w:szCs w:val="16"/>
                    </w:rPr>
                    <w:t xml:space="preserve">Remarks: </w:t>
                  </w:r>
                  <w:r w:rsidRPr="00142010">
                    <w:rPr>
                      <w:b/>
                      <w:bCs/>
                      <w:i/>
                      <w:iCs/>
                      <w:sz w:val="16"/>
                      <w:szCs w:val="16"/>
                    </w:rPr>
                    <w:t>Tracks progress and ensures ongoing reinforcement of hygiene practices through regular field monitoring.</w:t>
                  </w:r>
                </w:p>
              </w:tc>
            </w:tr>
            <w:tr w:rsidR="00A00732" w:rsidRPr="00AD6CB1" w14:paraId="5A641F3D" w14:textId="77777777" w:rsidTr="00AD6CB1">
              <w:tc>
                <w:tcPr>
                  <w:tcW w:w="9124" w:type="dxa"/>
                  <w:gridSpan w:val="9"/>
                  <w:shd w:val="clear" w:color="auto" w:fill="FFF2CC" w:themeFill="accent4" w:themeFillTint="33"/>
                  <w:vAlign w:val="center"/>
                </w:tcPr>
                <w:p w14:paraId="275747A4" w14:textId="52B72CD0" w:rsidR="00A00732" w:rsidRPr="00AD6CB1" w:rsidRDefault="00A00732" w:rsidP="00A00732">
                  <w:pPr>
                    <w:spacing w:after="0" w:line="240" w:lineRule="auto"/>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Output 4</w:t>
                  </w:r>
                  <w:r>
                    <w:rPr>
                      <w:rFonts w:asciiTheme="majorBidi" w:hAnsiTheme="majorBidi" w:cstheme="majorBidi"/>
                      <w:b/>
                      <w:bCs/>
                      <w:sz w:val="16"/>
                      <w:szCs w:val="16"/>
                      <w:lang w:bidi="ps-AF"/>
                    </w:rPr>
                    <w:t xml:space="preserve">: </w:t>
                  </w:r>
                </w:p>
              </w:tc>
            </w:tr>
            <w:tr w:rsidR="00A00732" w:rsidRPr="00AD6CB1" w14:paraId="1A6F2DD0" w14:textId="77777777" w:rsidTr="00A00732">
              <w:tc>
                <w:tcPr>
                  <w:tcW w:w="513" w:type="dxa"/>
                  <w:vAlign w:val="center"/>
                </w:tcPr>
                <w:p w14:paraId="4E0F5DFF" w14:textId="4C1EE783" w:rsidR="00A00732" w:rsidRPr="00AD6CB1" w:rsidRDefault="00142010"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4.1</w:t>
                  </w:r>
                </w:p>
              </w:tc>
              <w:tc>
                <w:tcPr>
                  <w:tcW w:w="2042" w:type="dxa"/>
                  <w:vAlign w:val="center"/>
                </w:tcPr>
                <w:p w14:paraId="3E95DCA0" w14:textId="56F1FE6B"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Identify and select 25 relevant school staff (teachers, janitors, management)</w:t>
                  </w:r>
                </w:p>
              </w:tc>
              <w:tc>
                <w:tcPr>
                  <w:tcW w:w="0" w:type="auto"/>
                  <w:vAlign w:val="center"/>
                </w:tcPr>
                <w:p w14:paraId="163DA990" w14:textId="51AC53AA"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Staff Selection</w:t>
                  </w:r>
                </w:p>
              </w:tc>
              <w:tc>
                <w:tcPr>
                  <w:tcW w:w="0" w:type="auto"/>
                  <w:vAlign w:val="center"/>
                </w:tcPr>
                <w:p w14:paraId="569EBF12" w14:textId="5B128E74"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Lot</w:t>
                  </w:r>
                </w:p>
              </w:tc>
              <w:tc>
                <w:tcPr>
                  <w:tcW w:w="0" w:type="auto"/>
                  <w:vAlign w:val="center"/>
                </w:tcPr>
                <w:p w14:paraId="2314F380" w14:textId="71EFCEFB"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75CE46CB" w14:textId="401CD22E"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750</w:t>
                  </w:r>
                </w:p>
              </w:tc>
              <w:tc>
                <w:tcPr>
                  <w:tcW w:w="0" w:type="auto"/>
                  <w:vAlign w:val="center"/>
                </w:tcPr>
                <w:p w14:paraId="057EDD06" w14:textId="2F6B2E79"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Time</w:t>
                  </w:r>
                </w:p>
              </w:tc>
              <w:tc>
                <w:tcPr>
                  <w:tcW w:w="0" w:type="auto"/>
                  <w:vAlign w:val="center"/>
                </w:tcPr>
                <w:p w14:paraId="6EF1EBA5" w14:textId="3AE5E6A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51EA092F" w14:textId="5F67FA18"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750</w:t>
                  </w:r>
                </w:p>
              </w:tc>
            </w:tr>
            <w:tr w:rsidR="00142010" w:rsidRPr="00AD6CB1" w14:paraId="0DDECA33" w14:textId="77777777" w:rsidTr="00073ABE">
              <w:tc>
                <w:tcPr>
                  <w:tcW w:w="9124" w:type="dxa"/>
                  <w:gridSpan w:val="9"/>
                  <w:vAlign w:val="center"/>
                </w:tcPr>
                <w:p w14:paraId="3A0FDEB0" w14:textId="52C0C9E4" w:rsidR="00142010" w:rsidRPr="00142010" w:rsidRDefault="00142010" w:rsidP="00142010">
                  <w:pPr>
                    <w:spacing w:after="0" w:line="240" w:lineRule="auto"/>
                    <w:rPr>
                      <w:b/>
                      <w:bCs/>
                      <w:i/>
                      <w:iCs/>
                      <w:sz w:val="16"/>
                      <w:szCs w:val="16"/>
                    </w:rPr>
                  </w:pPr>
                  <w:r w:rsidRPr="00142010">
                    <w:rPr>
                      <w:b/>
                      <w:bCs/>
                      <w:i/>
                      <w:iCs/>
                      <w:sz w:val="16"/>
                      <w:szCs w:val="16"/>
                    </w:rPr>
                    <w:t>Remarks: Ensures proper selection of responsible individuals who will manage and maintain WASH facilities post-project.</w:t>
                  </w:r>
                </w:p>
              </w:tc>
            </w:tr>
            <w:tr w:rsidR="00A00732" w:rsidRPr="00AD6CB1" w14:paraId="5862B9A2" w14:textId="77777777" w:rsidTr="00A00732">
              <w:tc>
                <w:tcPr>
                  <w:tcW w:w="513" w:type="dxa"/>
                  <w:vAlign w:val="center"/>
                </w:tcPr>
                <w:p w14:paraId="363D40F5" w14:textId="613003EF" w:rsidR="00A00732" w:rsidRPr="00AD6CB1" w:rsidRDefault="00142010"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4.2</w:t>
                  </w:r>
                </w:p>
              </w:tc>
              <w:tc>
                <w:tcPr>
                  <w:tcW w:w="2042" w:type="dxa"/>
                  <w:vAlign w:val="center"/>
                </w:tcPr>
                <w:p w14:paraId="66F1B9EA" w14:textId="42648013"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Conduct hands-on training on sanitation facility maintenance</w:t>
                  </w:r>
                </w:p>
              </w:tc>
              <w:tc>
                <w:tcPr>
                  <w:tcW w:w="0" w:type="auto"/>
                  <w:vAlign w:val="center"/>
                </w:tcPr>
                <w:p w14:paraId="627627B6" w14:textId="14452252"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Training Workshop</w:t>
                  </w:r>
                </w:p>
              </w:tc>
              <w:tc>
                <w:tcPr>
                  <w:tcW w:w="0" w:type="auto"/>
                  <w:vAlign w:val="center"/>
                </w:tcPr>
                <w:p w14:paraId="69DE6BEC" w14:textId="3B425CE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Session</w:t>
                  </w:r>
                </w:p>
              </w:tc>
              <w:tc>
                <w:tcPr>
                  <w:tcW w:w="0" w:type="auto"/>
                  <w:vAlign w:val="center"/>
                </w:tcPr>
                <w:p w14:paraId="14DF31C6" w14:textId="7BF233AC"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w:t>
                  </w:r>
                </w:p>
              </w:tc>
              <w:tc>
                <w:tcPr>
                  <w:tcW w:w="0" w:type="auto"/>
                  <w:vAlign w:val="center"/>
                </w:tcPr>
                <w:p w14:paraId="51854821" w14:textId="02E33497"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500</w:t>
                  </w:r>
                </w:p>
              </w:tc>
              <w:tc>
                <w:tcPr>
                  <w:tcW w:w="0" w:type="auto"/>
                  <w:vAlign w:val="center"/>
                </w:tcPr>
                <w:p w14:paraId="012CF39B" w14:textId="670D8F22"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348A3E14" w14:textId="3C0A48F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367C44A8" w14:textId="0BBE6D8C"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10</w:t>
                  </w:r>
                  <w:r w:rsidRPr="0067538B">
                    <w:rPr>
                      <w:sz w:val="16"/>
                      <w:szCs w:val="16"/>
                    </w:rPr>
                    <w:t>00</w:t>
                  </w:r>
                </w:p>
              </w:tc>
            </w:tr>
            <w:tr w:rsidR="00142010" w:rsidRPr="00AD6CB1" w14:paraId="6C56CB99" w14:textId="77777777" w:rsidTr="0037511B">
              <w:tc>
                <w:tcPr>
                  <w:tcW w:w="9124" w:type="dxa"/>
                  <w:gridSpan w:val="9"/>
                  <w:vAlign w:val="center"/>
                </w:tcPr>
                <w:p w14:paraId="5F44C56D" w14:textId="7F9DD4C7" w:rsidR="00142010" w:rsidRPr="00142010" w:rsidRDefault="00142010" w:rsidP="00142010">
                  <w:pPr>
                    <w:spacing w:after="0" w:line="240" w:lineRule="auto"/>
                    <w:rPr>
                      <w:b/>
                      <w:bCs/>
                      <w:i/>
                      <w:iCs/>
                      <w:sz w:val="16"/>
                      <w:szCs w:val="16"/>
                    </w:rPr>
                  </w:pPr>
                  <w:r w:rsidRPr="00142010">
                    <w:rPr>
                      <w:b/>
                      <w:bCs/>
                      <w:i/>
                      <w:iCs/>
                      <w:sz w:val="16"/>
                      <w:szCs w:val="16"/>
                    </w:rPr>
                    <w:t>Remarks: Equips staff with practical skills to ensure sustainability and functionality of WASH infrastructure.</w:t>
                  </w:r>
                </w:p>
              </w:tc>
            </w:tr>
            <w:tr w:rsidR="00A00732" w:rsidRPr="00AD6CB1" w14:paraId="457089D8" w14:textId="77777777" w:rsidTr="00A00732">
              <w:tc>
                <w:tcPr>
                  <w:tcW w:w="513" w:type="dxa"/>
                  <w:vAlign w:val="center"/>
                </w:tcPr>
                <w:p w14:paraId="5E7860DA" w14:textId="76A2CE06" w:rsidR="00A00732" w:rsidRPr="00AD6CB1" w:rsidRDefault="00142010"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4.3</w:t>
                  </w:r>
                </w:p>
              </w:tc>
              <w:tc>
                <w:tcPr>
                  <w:tcW w:w="2042" w:type="dxa"/>
                  <w:vAlign w:val="center"/>
                </w:tcPr>
                <w:p w14:paraId="4B2885B4" w14:textId="6BBD9F7D"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Provide WASH operation and maintenance manuals</w:t>
                  </w:r>
                </w:p>
              </w:tc>
              <w:tc>
                <w:tcPr>
                  <w:tcW w:w="0" w:type="auto"/>
                  <w:vAlign w:val="center"/>
                </w:tcPr>
                <w:p w14:paraId="6C9E238E" w14:textId="32E6FB38"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Printed Manuals</w:t>
                  </w:r>
                </w:p>
              </w:tc>
              <w:tc>
                <w:tcPr>
                  <w:tcW w:w="0" w:type="auto"/>
                  <w:vAlign w:val="center"/>
                </w:tcPr>
                <w:p w14:paraId="09C6DE46" w14:textId="6240591A"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Unit</w:t>
                  </w:r>
                </w:p>
              </w:tc>
              <w:tc>
                <w:tcPr>
                  <w:tcW w:w="0" w:type="auto"/>
                  <w:vAlign w:val="center"/>
                </w:tcPr>
                <w:p w14:paraId="2D49D542" w14:textId="59A71867"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25</w:t>
                  </w:r>
                </w:p>
              </w:tc>
              <w:tc>
                <w:tcPr>
                  <w:tcW w:w="0" w:type="auto"/>
                  <w:vAlign w:val="center"/>
                </w:tcPr>
                <w:p w14:paraId="048716CD" w14:textId="43722131"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50</w:t>
                  </w:r>
                </w:p>
              </w:tc>
              <w:tc>
                <w:tcPr>
                  <w:tcW w:w="0" w:type="auto"/>
                  <w:vAlign w:val="center"/>
                </w:tcPr>
                <w:p w14:paraId="4D82776F" w14:textId="54951F2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212CC9AC" w14:textId="7D138296"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4E4197FC" w14:textId="1FAF9E3A"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1,250</w:t>
                  </w:r>
                </w:p>
              </w:tc>
            </w:tr>
            <w:tr w:rsidR="00142010" w:rsidRPr="00AD6CB1" w14:paraId="1ACC821D" w14:textId="77777777" w:rsidTr="006E77A4">
              <w:tc>
                <w:tcPr>
                  <w:tcW w:w="9124" w:type="dxa"/>
                  <w:gridSpan w:val="9"/>
                  <w:vAlign w:val="center"/>
                </w:tcPr>
                <w:p w14:paraId="3EF01117" w14:textId="5AA337D0" w:rsidR="00142010" w:rsidRPr="00142010" w:rsidRDefault="00142010" w:rsidP="00142010">
                  <w:pPr>
                    <w:spacing w:after="0" w:line="240" w:lineRule="auto"/>
                    <w:rPr>
                      <w:b/>
                      <w:bCs/>
                      <w:i/>
                      <w:iCs/>
                      <w:sz w:val="16"/>
                      <w:szCs w:val="16"/>
                    </w:rPr>
                  </w:pPr>
                  <w:r w:rsidRPr="00142010">
                    <w:rPr>
                      <w:b/>
                      <w:bCs/>
                      <w:i/>
                      <w:iCs/>
                      <w:sz w:val="16"/>
                      <w:szCs w:val="16"/>
                    </w:rPr>
                    <w:t>Remarks: Distributes easy-to-follow guides to support long-term upkeep of sanitation and water systems.</w:t>
                  </w:r>
                </w:p>
              </w:tc>
            </w:tr>
            <w:tr w:rsidR="00A00732" w:rsidRPr="00AD6CB1" w14:paraId="22972622" w14:textId="77777777" w:rsidTr="00A00732">
              <w:tc>
                <w:tcPr>
                  <w:tcW w:w="513" w:type="dxa"/>
                  <w:vAlign w:val="center"/>
                </w:tcPr>
                <w:p w14:paraId="09650182" w14:textId="72B54264" w:rsidR="00A00732" w:rsidRPr="00AD6CB1" w:rsidRDefault="00142010"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4.4</w:t>
                  </w:r>
                </w:p>
              </w:tc>
              <w:tc>
                <w:tcPr>
                  <w:tcW w:w="2042" w:type="dxa"/>
                  <w:vAlign w:val="center"/>
                </w:tcPr>
                <w:p w14:paraId="02F78A22" w14:textId="227AFCDB"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Establish a facility management schedule with clear roles</w:t>
                  </w:r>
                </w:p>
              </w:tc>
              <w:tc>
                <w:tcPr>
                  <w:tcW w:w="0" w:type="auto"/>
                  <w:vAlign w:val="center"/>
                </w:tcPr>
                <w:p w14:paraId="6D7AECC7" w14:textId="55075BAF"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Schedule Template</w:t>
                  </w:r>
                </w:p>
              </w:tc>
              <w:tc>
                <w:tcPr>
                  <w:tcW w:w="0" w:type="auto"/>
                  <w:vAlign w:val="center"/>
                </w:tcPr>
                <w:p w14:paraId="1FDA7181" w14:textId="165538E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Lot</w:t>
                  </w:r>
                </w:p>
              </w:tc>
              <w:tc>
                <w:tcPr>
                  <w:tcW w:w="0" w:type="auto"/>
                  <w:vAlign w:val="center"/>
                </w:tcPr>
                <w:p w14:paraId="1A4118F0" w14:textId="5E74676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4E667612" w14:textId="32AEEB4D"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150</w:t>
                  </w:r>
                </w:p>
              </w:tc>
              <w:tc>
                <w:tcPr>
                  <w:tcW w:w="0" w:type="auto"/>
                  <w:vAlign w:val="center"/>
                </w:tcPr>
                <w:p w14:paraId="4BCC63EF" w14:textId="7B85B47F"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7B22A807" w14:textId="3555112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7B951D6F" w14:textId="1B7F92CF"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150</w:t>
                  </w:r>
                </w:p>
              </w:tc>
            </w:tr>
            <w:tr w:rsidR="00142010" w:rsidRPr="00AD6CB1" w14:paraId="21AF5D83" w14:textId="77777777" w:rsidTr="00B10D33">
              <w:tc>
                <w:tcPr>
                  <w:tcW w:w="9124" w:type="dxa"/>
                  <w:gridSpan w:val="9"/>
                  <w:vAlign w:val="center"/>
                </w:tcPr>
                <w:p w14:paraId="1B0ECBDB" w14:textId="704D7507" w:rsidR="00142010" w:rsidRPr="00142010" w:rsidRDefault="00142010" w:rsidP="00142010">
                  <w:pPr>
                    <w:spacing w:after="0" w:line="240" w:lineRule="auto"/>
                    <w:rPr>
                      <w:b/>
                      <w:bCs/>
                      <w:i/>
                      <w:iCs/>
                      <w:sz w:val="16"/>
                      <w:szCs w:val="16"/>
                    </w:rPr>
                  </w:pPr>
                  <w:r w:rsidRPr="00142010">
                    <w:rPr>
                      <w:b/>
                      <w:bCs/>
                      <w:i/>
                      <w:iCs/>
                      <w:sz w:val="16"/>
                      <w:szCs w:val="16"/>
                    </w:rPr>
                    <w:t>Remarks: Defines roles and routines to ensure accountability and regular maintenance of installed facilities.</w:t>
                  </w:r>
                </w:p>
              </w:tc>
            </w:tr>
            <w:tr w:rsidR="00A00732" w:rsidRPr="00AD6CB1" w14:paraId="2C5DEB33" w14:textId="77777777" w:rsidTr="00AD6CB1">
              <w:tc>
                <w:tcPr>
                  <w:tcW w:w="9124" w:type="dxa"/>
                  <w:gridSpan w:val="9"/>
                  <w:shd w:val="clear" w:color="auto" w:fill="FFF2CC" w:themeFill="accent4" w:themeFillTint="33"/>
                  <w:vAlign w:val="center"/>
                </w:tcPr>
                <w:p w14:paraId="4E8DAE20" w14:textId="082AAFCB" w:rsidR="00A00732" w:rsidRPr="00AD6CB1" w:rsidRDefault="00A00732" w:rsidP="00A00732">
                  <w:pPr>
                    <w:spacing w:after="0" w:line="240" w:lineRule="auto"/>
                    <w:rPr>
                      <w:rFonts w:asciiTheme="majorBidi" w:hAnsiTheme="majorBidi" w:cstheme="majorBidi"/>
                      <w:b/>
                      <w:bCs/>
                      <w:sz w:val="16"/>
                      <w:szCs w:val="16"/>
                      <w:lang w:bidi="ps-AF"/>
                    </w:rPr>
                  </w:pPr>
                  <w:r w:rsidRPr="00AD6CB1">
                    <w:rPr>
                      <w:rFonts w:asciiTheme="majorBidi" w:hAnsiTheme="majorBidi" w:cstheme="majorBidi"/>
                      <w:b/>
                      <w:bCs/>
                      <w:sz w:val="16"/>
                      <w:szCs w:val="16"/>
                      <w:lang w:bidi="ps-AF"/>
                    </w:rPr>
                    <w:t>Output 5</w:t>
                  </w:r>
                  <w:r>
                    <w:rPr>
                      <w:rFonts w:asciiTheme="majorBidi" w:hAnsiTheme="majorBidi" w:cstheme="majorBidi"/>
                      <w:b/>
                      <w:bCs/>
                      <w:sz w:val="16"/>
                      <w:szCs w:val="16"/>
                      <w:lang w:bidi="ps-AF"/>
                    </w:rPr>
                    <w:t xml:space="preserve">: </w:t>
                  </w:r>
                </w:p>
              </w:tc>
            </w:tr>
            <w:tr w:rsidR="00A00732" w:rsidRPr="00AD6CB1" w14:paraId="2464C73F" w14:textId="77777777" w:rsidTr="00A00732">
              <w:tc>
                <w:tcPr>
                  <w:tcW w:w="513" w:type="dxa"/>
                  <w:vAlign w:val="center"/>
                </w:tcPr>
                <w:p w14:paraId="2A14DABF" w14:textId="4711941D" w:rsidR="00A00732" w:rsidRPr="00AD6CB1" w:rsidRDefault="00A00732"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5.1</w:t>
                  </w:r>
                </w:p>
              </w:tc>
              <w:tc>
                <w:tcPr>
                  <w:tcW w:w="2042" w:type="dxa"/>
                  <w:vAlign w:val="center"/>
                </w:tcPr>
                <w:p w14:paraId="7D189558" w14:textId="64B599AA" w:rsidR="00A00732" w:rsidRPr="00AD6CB1" w:rsidRDefault="00A00732" w:rsidP="00A00732">
                  <w:pPr>
                    <w:spacing w:after="0" w:line="240" w:lineRule="auto"/>
                    <w:rPr>
                      <w:rFonts w:asciiTheme="majorBidi" w:hAnsiTheme="majorBidi" w:cstheme="majorBidi"/>
                      <w:sz w:val="16"/>
                      <w:szCs w:val="16"/>
                      <w:lang w:bidi="ps-AF"/>
                    </w:rPr>
                  </w:pPr>
                  <w:r w:rsidRPr="00AD6CB1">
                    <w:rPr>
                      <w:rFonts w:asciiTheme="majorBidi" w:hAnsiTheme="majorBidi" w:cstheme="majorBidi"/>
                      <w:sz w:val="16"/>
                      <w:szCs w:val="16"/>
                      <w:lang w:bidi="ps-AF"/>
                    </w:rPr>
                    <w:t>Procure 1,700 hygiene kits (soap, toothbrush, toothpaste, towel, etc.)</w:t>
                  </w:r>
                </w:p>
              </w:tc>
              <w:tc>
                <w:tcPr>
                  <w:tcW w:w="0" w:type="auto"/>
                  <w:vAlign w:val="center"/>
                </w:tcPr>
                <w:p w14:paraId="33264782" w14:textId="13F95C14"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Hygiene Kit</w:t>
                  </w:r>
                </w:p>
              </w:tc>
              <w:tc>
                <w:tcPr>
                  <w:tcW w:w="0" w:type="auto"/>
                  <w:vAlign w:val="center"/>
                </w:tcPr>
                <w:p w14:paraId="5E92077D" w14:textId="604E1F6A"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Unit</w:t>
                  </w:r>
                </w:p>
              </w:tc>
              <w:tc>
                <w:tcPr>
                  <w:tcW w:w="0" w:type="auto"/>
                  <w:vAlign w:val="center"/>
                </w:tcPr>
                <w:p w14:paraId="23362845" w14:textId="30180F88"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1,700</w:t>
                  </w:r>
                </w:p>
              </w:tc>
              <w:tc>
                <w:tcPr>
                  <w:tcW w:w="0" w:type="auto"/>
                  <w:vAlign w:val="center"/>
                </w:tcPr>
                <w:p w14:paraId="6FB39B15" w14:textId="6D81D04E"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10</w:t>
                  </w:r>
                </w:p>
              </w:tc>
              <w:tc>
                <w:tcPr>
                  <w:tcW w:w="0" w:type="auto"/>
                  <w:vAlign w:val="center"/>
                </w:tcPr>
                <w:p w14:paraId="5851616C" w14:textId="1C01172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4513628C" w14:textId="12FE4D10"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13B8676F" w14:textId="0EBF258D"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17,000</w:t>
                  </w:r>
                </w:p>
              </w:tc>
            </w:tr>
            <w:tr w:rsidR="00A00732" w:rsidRPr="00AD6CB1" w14:paraId="1CDC1AE8" w14:textId="77777777" w:rsidTr="007A3E9E">
              <w:tc>
                <w:tcPr>
                  <w:tcW w:w="9124" w:type="dxa"/>
                  <w:gridSpan w:val="9"/>
                  <w:vAlign w:val="center"/>
                </w:tcPr>
                <w:p w14:paraId="0DE4C812" w14:textId="0FD321F7" w:rsidR="00A00732" w:rsidRPr="00565786" w:rsidRDefault="00565786" w:rsidP="00A00732">
                  <w:pPr>
                    <w:spacing w:after="0" w:line="240" w:lineRule="auto"/>
                    <w:rPr>
                      <w:b/>
                      <w:bCs/>
                      <w:i/>
                      <w:iCs/>
                      <w:sz w:val="16"/>
                      <w:szCs w:val="16"/>
                    </w:rPr>
                  </w:pPr>
                  <w:r w:rsidRPr="00565786">
                    <w:rPr>
                      <w:b/>
                      <w:bCs/>
                      <w:i/>
                      <w:iCs/>
                      <w:sz w:val="16"/>
                      <w:szCs w:val="16"/>
                    </w:rPr>
                    <w:t>Remarks: Each kit includes essential hygiene items to promote daily hygiene habits among students.</w:t>
                  </w:r>
                </w:p>
              </w:tc>
            </w:tr>
            <w:tr w:rsidR="00A00732" w:rsidRPr="00AD6CB1" w14:paraId="0E83968B" w14:textId="77777777" w:rsidTr="00A00732">
              <w:tc>
                <w:tcPr>
                  <w:tcW w:w="513" w:type="dxa"/>
                  <w:vAlign w:val="center"/>
                </w:tcPr>
                <w:p w14:paraId="493C7F06" w14:textId="15C713BA" w:rsidR="00A00732" w:rsidRPr="00AD6CB1" w:rsidRDefault="00A00732"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5.2</w:t>
                  </w:r>
                </w:p>
              </w:tc>
              <w:tc>
                <w:tcPr>
                  <w:tcW w:w="2042" w:type="dxa"/>
                  <w:vAlign w:val="center"/>
                </w:tcPr>
                <w:p w14:paraId="30E1D96E" w14:textId="5AC72444"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Organize distribution event for students and ensure equitable access</w:t>
                  </w:r>
                </w:p>
              </w:tc>
              <w:tc>
                <w:tcPr>
                  <w:tcW w:w="0" w:type="auto"/>
                  <w:vAlign w:val="center"/>
                </w:tcPr>
                <w:p w14:paraId="635F190A" w14:textId="4C65492C"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Distribution Event</w:t>
                  </w:r>
                </w:p>
              </w:tc>
              <w:tc>
                <w:tcPr>
                  <w:tcW w:w="0" w:type="auto"/>
                  <w:vAlign w:val="center"/>
                </w:tcPr>
                <w:p w14:paraId="52508ACB" w14:textId="64B4E7FC"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Event</w:t>
                  </w:r>
                </w:p>
              </w:tc>
              <w:tc>
                <w:tcPr>
                  <w:tcW w:w="0" w:type="auto"/>
                  <w:vAlign w:val="center"/>
                </w:tcPr>
                <w:p w14:paraId="76E978BE" w14:textId="0B34A7EF"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75C9F98C" w14:textId="2DADA167"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500</w:t>
                  </w:r>
                </w:p>
              </w:tc>
              <w:tc>
                <w:tcPr>
                  <w:tcW w:w="0" w:type="auto"/>
                  <w:vAlign w:val="center"/>
                </w:tcPr>
                <w:p w14:paraId="607758AF" w14:textId="756DDD92"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Day</w:t>
                  </w:r>
                </w:p>
              </w:tc>
              <w:tc>
                <w:tcPr>
                  <w:tcW w:w="0" w:type="auto"/>
                  <w:vAlign w:val="center"/>
                </w:tcPr>
                <w:p w14:paraId="5D920FE8" w14:textId="557F6AAF"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47792B6C" w14:textId="144A2296"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w:t>
                  </w:r>
                  <w:r w:rsidRPr="0067538B">
                    <w:rPr>
                      <w:sz w:val="16"/>
                      <w:szCs w:val="16"/>
                    </w:rPr>
                    <w:t>00</w:t>
                  </w:r>
                </w:p>
              </w:tc>
            </w:tr>
            <w:tr w:rsidR="00A00732" w:rsidRPr="00AD6CB1" w14:paraId="34D68CE3" w14:textId="77777777" w:rsidTr="00C362FC">
              <w:tc>
                <w:tcPr>
                  <w:tcW w:w="9124" w:type="dxa"/>
                  <w:gridSpan w:val="9"/>
                  <w:vAlign w:val="center"/>
                </w:tcPr>
                <w:p w14:paraId="430869FB" w14:textId="75005476" w:rsidR="00A00732" w:rsidRPr="00565786" w:rsidRDefault="00565786" w:rsidP="00A00732">
                  <w:pPr>
                    <w:spacing w:after="0" w:line="240" w:lineRule="auto"/>
                    <w:rPr>
                      <w:b/>
                      <w:bCs/>
                      <w:i/>
                      <w:iCs/>
                      <w:sz w:val="16"/>
                      <w:szCs w:val="16"/>
                    </w:rPr>
                  </w:pPr>
                  <w:r w:rsidRPr="00565786">
                    <w:rPr>
                      <w:b/>
                      <w:bCs/>
                      <w:i/>
                      <w:iCs/>
                      <w:sz w:val="16"/>
                      <w:szCs w:val="16"/>
                    </w:rPr>
                    <w:t>Remarks: Event ensures all students receive kits fairly and promotes awareness of their importance.</w:t>
                  </w:r>
                </w:p>
              </w:tc>
            </w:tr>
            <w:tr w:rsidR="00A00732" w:rsidRPr="00AD6CB1" w14:paraId="5485E831" w14:textId="77777777" w:rsidTr="00A00732">
              <w:tc>
                <w:tcPr>
                  <w:tcW w:w="513" w:type="dxa"/>
                  <w:vAlign w:val="center"/>
                </w:tcPr>
                <w:p w14:paraId="693310D6" w14:textId="09C7629C" w:rsidR="00A00732" w:rsidRPr="00AD6CB1" w:rsidRDefault="00A00732"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5.3</w:t>
                  </w:r>
                </w:p>
              </w:tc>
              <w:tc>
                <w:tcPr>
                  <w:tcW w:w="2042" w:type="dxa"/>
                  <w:vAlign w:val="center"/>
                </w:tcPr>
                <w:p w14:paraId="6719C060" w14:textId="28DBBC42"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Provide orientation on how to properly use and maintain hygiene items</w:t>
                  </w:r>
                </w:p>
              </w:tc>
              <w:tc>
                <w:tcPr>
                  <w:tcW w:w="0" w:type="auto"/>
                  <w:vAlign w:val="center"/>
                </w:tcPr>
                <w:p w14:paraId="61F60C86" w14:textId="1032D53D"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Orientation Session</w:t>
                  </w:r>
                </w:p>
              </w:tc>
              <w:tc>
                <w:tcPr>
                  <w:tcW w:w="0" w:type="auto"/>
                  <w:vAlign w:val="center"/>
                </w:tcPr>
                <w:p w14:paraId="374B4EDE" w14:textId="092B4A19"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Session</w:t>
                  </w:r>
                </w:p>
              </w:tc>
              <w:tc>
                <w:tcPr>
                  <w:tcW w:w="0" w:type="auto"/>
                  <w:vAlign w:val="center"/>
                </w:tcPr>
                <w:p w14:paraId="5F1D5A7C" w14:textId="5CC658C1"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2</w:t>
                  </w:r>
                </w:p>
              </w:tc>
              <w:tc>
                <w:tcPr>
                  <w:tcW w:w="0" w:type="auto"/>
                  <w:vAlign w:val="center"/>
                </w:tcPr>
                <w:p w14:paraId="04253DF6" w14:textId="07D5CAEE"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250</w:t>
                  </w:r>
                </w:p>
              </w:tc>
              <w:tc>
                <w:tcPr>
                  <w:tcW w:w="0" w:type="auto"/>
                  <w:vAlign w:val="center"/>
                </w:tcPr>
                <w:p w14:paraId="23C6C3F6" w14:textId="1B12AE08"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1B5873AF" w14:textId="5ED3FD1B"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2B5AC6B5" w14:textId="4D1EC77E"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500</w:t>
                  </w:r>
                </w:p>
              </w:tc>
            </w:tr>
            <w:tr w:rsidR="00A00732" w:rsidRPr="00AD6CB1" w14:paraId="5D87DF37" w14:textId="77777777" w:rsidTr="00732447">
              <w:tc>
                <w:tcPr>
                  <w:tcW w:w="9124" w:type="dxa"/>
                  <w:gridSpan w:val="9"/>
                  <w:vAlign w:val="center"/>
                </w:tcPr>
                <w:p w14:paraId="2868F4E6" w14:textId="69DA46D9" w:rsidR="00A00732" w:rsidRPr="00565786" w:rsidRDefault="00565786" w:rsidP="00A00732">
                  <w:pPr>
                    <w:spacing w:after="0" w:line="240" w:lineRule="auto"/>
                    <w:rPr>
                      <w:b/>
                      <w:bCs/>
                      <w:i/>
                      <w:iCs/>
                      <w:sz w:val="16"/>
                      <w:szCs w:val="16"/>
                    </w:rPr>
                  </w:pPr>
                  <w:r w:rsidRPr="00565786">
                    <w:rPr>
                      <w:b/>
                      <w:bCs/>
                      <w:i/>
                      <w:iCs/>
                      <w:sz w:val="16"/>
                      <w:szCs w:val="16"/>
                    </w:rPr>
                    <w:t>Remarks: Sessions will guide students on correct usage to ensure maximum benefit and behavioral change.</w:t>
                  </w:r>
                </w:p>
              </w:tc>
            </w:tr>
            <w:tr w:rsidR="00A00732" w:rsidRPr="00AD6CB1" w14:paraId="17511F4A" w14:textId="77777777" w:rsidTr="00A00732">
              <w:tc>
                <w:tcPr>
                  <w:tcW w:w="513" w:type="dxa"/>
                  <w:vAlign w:val="center"/>
                </w:tcPr>
                <w:p w14:paraId="2FD6899F" w14:textId="33F2A127" w:rsidR="00A00732" w:rsidRPr="00AD6CB1" w:rsidRDefault="00A00732" w:rsidP="00A00732">
                  <w:pPr>
                    <w:spacing w:after="0" w:line="240" w:lineRule="auto"/>
                    <w:jc w:val="center"/>
                    <w:rPr>
                      <w:rFonts w:asciiTheme="majorBidi" w:hAnsiTheme="majorBidi" w:cstheme="majorBidi"/>
                      <w:sz w:val="16"/>
                      <w:szCs w:val="16"/>
                      <w:lang w:bidi="ps-AF"/>
                    </w:rPr>
                  </w:pPr>
                  <w:r>
                    <w:rPr>
                      <w:rFonts w:asciiTheme="majorBidi" w:hAnsiTheme="majorBidi" w:cstheme="majorBidi"/>
                      <w:sz w:val="16"/>
                      <w:szCs w:val="16"/>
                      <w:lang w:bidi="ps-AF"/>
                    </w:rPr>
                    <w:t>5.4</w:t>
                  </w:r>
                </w:p>
              </w:tc>
              <w:tc>
                <w:tcPr>
                  <w:tcW w:w="2042" w:type="dxa"/>
                  <w:vAlign w:val="center"/>
                </w:tcPr>
                <w:p w14:paraId="546A706D" w14:textId="15A846FD" w:rsidR="00A00732" w:rsidRPr="00AD6CB1" w:rsidRDefault="00A00732" w:rsidP="00A00732">
                  <w:pPr>
                    <w:spacing w:after="0" w:line="240" w:lineRule="auto"/>
                    <w:rPr>
                      <w:rFonts w:asciiTheme="majorBidi" w:hAnsiTheme="majorBidi" w:cstheme="majorBidi"/>
                      <w:sz w:val="16"/>
                      <w:szCs w:val="16"/>
                      <w:lang w:bidi="ps-AF"/>
                    </w:rPr>
                  </w:pPr>
                  <w:r w:rsidRPr="00BA01F0">
                    <w:rPr>
                      <w:rFonts w:asciiTheme="majorBidi" w:hAnsiTheme="majorBidi" w:cstheme="majorBidi"/>
                      <w:sz w:val="16"/>
                      <w:szCs w:val="16"/>
                      <w:lang w:bidi="ps-AF"/>
                    </w:rPr>
                    <w:t>Conduct post-distribution follow-up to assess usage and satisfaction</w:t>
                  </w:r>
                </w:p>
              </w:tc>
              <w:tc>
                <w:tcPr>
                  <w:tcW w:w="0" w:type="auto"/>
                  <w:vAlign w:val="center"/>
                </w:tcPr>
                <w:p w14:paraId="1267F35F" w14:textId="2EBA82DD" w:rsidR="00A00732" w:rsidRPr="00A00732" w:rsidRDefault="00A00732" w:rsidP="00A00732">
                  <w:pPr>
                    <w:spacing w:after="0" w:line="240" w:lineRule="auto"/>
                    <w:rPr>
                      <w:rFonts w:asciiTheme="majorBidi" w:hAnsiTheme="majorBidi" w:cstheme="majorBidi"/>
                      <w:sz w:val="16"/>
                      <w:szCs w:val="16"/>
                      <w:lang w:bidi="ps-AF"/>
                    </w:rPr>
                  </w:pPr>
                  <w:r w:rsidRPr="0067538B">
                    <w:rPr>
                      <w:sz w:val="16"/>
                      <w:szCs w:val="16"/>
                    </w:rPr>
                    <w:t>Follow-up Survey</w:t>
                  </w:r>
                </w:p>
              </w:tc>
              <w:tc>
                <w:tcPr>
                  <w:tcW w:w="0" w:type="auto"/>
                  <w:vAlign w:val="center"/>
                </w:tcPr>
                <w:p w14:paraId="38F03AF6" w14:textId="443B11D5"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Activity</w:t>
                  </w:r>
                </w:p>
              </w:tc>
              <w:tc>
                <w:tcPr>
                  <w:tcW w:w="0" w:type="auto"/>
                  <w:vAlign w:val="center"/>
                </w:tcPr>
                <w:p w14:paraId="7312B2BA" w14:textId="2927DF0A"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w:t>
                  </w:r>
                </w:p>
              </w:tc>
              <w:tc>
                <w:tcPr>
                  <w:tcW w:w="0" w:type="auto"/>
                  <w:vAlign w:val="center"/>
                </w:tcPr>
                <w:p w14:paraId="2F5F6EBA" w14:textId="5F223D54"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500</w:t>
                  </w:r>
                </w:p>
              </w:tc>
              <w:tc>
                <w:tcPr>
                  <w:tcW w:w="0" w:type="auto"/>
                  <w:vAlign w:val="center"/>
                </w:tcPr>
                <w:p w14:paraId="7B27916F" w14:textId="2D632ED6"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 Month</w:t>
                  </w:r>
                </w:p>
              </w:tc>
              <w:tc>
                <w:tcPr>
                  <w:tcW w:w="0" w:type="auto"/>
                  <w:vAlign w:val="center"/>
                </w:tcPr>
                <w:p w14:paraId="3803548C" w14:textId="4E9117D3" w:rsidR="00A00732" w:rsidRPr="00A00732" w:rsidRDefault="00A00732" w:rsidP="00A00732">
                  <w:pPr>
                    <w:spacing w:after="0" w:line="240" w:lineRule="auto"/>
                    <w:jc w:val="center"/>
                    <w:rPr>
                      <w:rFonts w:asciiTheme="majorBidi" w:hAnsiTheme="majorBidi" w:cstheme="majorBidi"/>
                      <w:sz w:val="16"/>
                      <w:szCs w:val="16"/>
                      <w:lang w:bidi="ps-AF"/>
                    </w:rPr>
                  </w:pPr>
                  <w:r w:rsidRPr="0067538B">
                    <w:rPr>
                      <w:sz w:val="16"/>
                      <w:szCs w:val="16"/>
                    </w:rPr>
                    <w:t>100%</w:t>
                  </w:r>
                </w:p>
              </w:tc>
              <w:tc>
                <w:tcPr>
                  <w:tcW w:w="0" w:type="auto"/>
                  <w:vAlign w:val="center"/>
                </w:tcPr>
                <w:p w14:paraId="72CF5732" w14:textId="17522035" w:rsidR="00A00732" w:rsidRPr="00A00732" w:rsidRDefault="00A00732" w:rsidP="00A00732">
                  <w:pPr>
                    <w:spacing w:after="0" w:line="240" w:lineRule="auto"/>
                    <w:jc w:val="center"/>
                    <w:rPr>
                      <w:rFonts w:asciiTheme="majorBidi" w:hAnsiTheme="majorBidi" w:cstheme="majorBidi"/>
                      <w:sz w:val="16"/>
                      <w:szCs w:val="16"/>
                      <w:lang w:bidi="ps-AF"/>
                    </w:rPr>
                  </w:pPr>
                  <w:r>
                    <w:rPr>
                      <w:sz w:val="16"/>
                      <w:szCs w:val="16"/>
                    </w:rPr>
                    <w:t>500</w:t>
                  </w:r>
                </w:p>
              </w:tc>
            </w:tr>
            <w:tr w:rsidR="00A00732" w:rsidRPr="00AD6CB1" w14:paraId="7448A77D" w14:textId="77777777" w:rsidTr="00DF414E">
              <w:tc>
                <w:tcPr>
                  <w:tcW w:w="9124" w:type="dxa"/>
                  <w:gridSpan w:val="9"/>
                  <w:vAlign w:val="center"/>
                </w:tcPr>
                <w:p w14:paraId="19D3FAC9" w14:textId="78FD533D" w:rsidR="00A00732" w:rsidRPr="00565786" w:rsidRDefault="00565786" w:rsidP="00A00732">
                  <w:pPr>
                    <w:spacing w:after="0" w:line="240" w:lineRule="auto"/>
                    <w:rPr>
                      <w:b/>
                      <w:bCs/>
                      <w:i/>
                      <w:iCs/>
                      <w:sz w:val="16"/>
                      <w:szCs w:val="16"/>
                    </w:rPr>
                  </w:pPr>
                  <w:r w:rsidRPr="00565786">
                    <w:rPr>
                      <w:b/>
                      <w:bCs/>
                      <w:i/>
                      <w:iCs/>
                      <w:sz w:val="16"/>
                      <w:szCs w:val="16"/>
                    </w:rPr>
                    <w:t>Remarks: Follow-up ensures accountability, assesses impact, and identifies areas for improvement.</w:t>
                  </w:r>
                </w:p>
              </w:tc>
            </w:tr>
            <w:tr w:rsidR="00A00732" w:rsidRPr="00AD6CB1" w14:paraId="745A5107" w14:textId="77777777" w:rsidTr="00A00732">
              <w:tc>
                <w:tcPr>
                  <w:tcW w:w="513" w:type="dxa"/>
                  <w:shd w:val="clear" w:color="auto" w:fill="E2EFD9" w:themeFill="accent6" w:themeFillTint="33"/>
                  <w:vAlign w:val="center"/>
                  <w:hideMark/>
                </w:tcPr>
                <w:p w14:paraId="55F710B2" w14:textId="77777777" w:rsidR="00A00732" w:rsidRPr="00AD6CB1" w:rsidRDefault="00A00732" w:rsidP="00A00732">
                  <w:pPr>
                    <w:spacing w:after="0" w:line="240" w:lineRule="auto"/>
                    <w:rPr>
                      <w:rFonts w:asciiTheme="majorBidi" w:hAnsiTheme="majorBidi" w:cstheme="majorBidi"/>
                      <w:sz w:val="16"/>
                      <w:szCs w:val="16"/>
                      <w:lang w:bidi="ps-AF"/>
                    </w:rPr>
                  </w:pPr>
                </w:p>
              </w:tc>
              <w:tc>
                <w:tcPr>
                  <w:tcW w:w="7630" w:type="dxa"/>
                  <w:gridSpan w:val="7"/>
                  <w:shd w:val="clear" w:color="auto" w:fill="E2EFD9" w:themeFill="accent6" w:themeFillTint="33"/>
                  <w:vAlign w:val="center"/>
                  <w:hideMark/>
                </w:tcPr>
                <w:p w14:paraId="0C737A30" w14:textId="52D91874" w:rsidR="00A00732" w:rsidRPr="00142010" w:rsidRDefault="00A00732" w:rsidP="00A00732">
                  <w:pPr>
                    <w:spacing w:after="0" w:line="240" w:lineRule="auto"/>
                    <w:jc w:val="right"/>
                    <w:rPr>
                      <w:rFonts w:asciiTheme="majorBidi" w:hAnsiTheme="majorBidi" w:cstheme="majorBidi"/>
                      <w:b/>
                      <w:bCs/>
                      <w:sz w:val="16"/>
                      <w:szCs w:val="16"/>
                      <w:lang w:bidi="ps-AF"/>
                    </w:rPr>
                  </w:pPr>
                  <w:r w:rsidRPr="00142010">
                    <w:rPr>
                      <w:rFonts w:asciiTheme="majorBidi" w:hAnsiTheme="majorBidi" w:cstheme="majorBidi"/>
                      <w:b/>
                      <w:bCs/>
                      <w:sz w:val="16"/>
                      <w:szCs w:val="16"/>
                      <w:lang w:bidi="ps-AF"/>
                    </w:rPr>
                    <w:t>Total</w:t>
                  </w:r>
                </w:p>
              </w:tc>
              <w:tc>
                <w:tcPr>
                  <w:tcW w:w="0" w:type="auto"/>
                  <w:shd w:val="clear" w:color="auto" w:fill="E2EFD9" w:themeFill="accent6" w:themeFillTint="33"/>
                  <w:vAlign w:val="center"/>
                  <w:hideMark/>
                </w:tcPr>
                <w:p w14:paraId="45233FFB" w14:textId="226AC492" w:rsidR="00A00732" w:rsidRPr="00142010" w:rsidRDefault="00A00732" w:rsidP="00A00732">
                  <w:pPr>
                    <w:spacing w:after="0" w:line="240" w:lineRule="auto"/>
                    <w:jc w:val="center"/>
                    <w:rPr>
                      <w:rFonts w:asciiTheme="majorBidi" w:hAnsiTheme="majorBidi" w:cstheme="majorBidi"/>
                      <w:b/>
                      <w:bCs/>
                      <w:sz w:val="16"/>
                      <w:szCs w:val="16"/>
                      <w:lang w:bidi="ps-AF"/>
                    </w:rPr>
                  </w:pPr>
                  <w:r w:rsidRPr="00142010">
                    <w:rPr>
                      <w:rFonts w:asciiTheme="majorBidi" w:hAnsiTheme="majorBidi" w:cstheme="majorBidi"/>
                      <w:b/>
                      <w:bCs/>
                      <w:sz w:val="16"/>
                      <w:szCs w:val="16"/>
                      <w:lang w:bidi="ps-AF"/>
                    </w:rPr>
                    <w:t>186,350</w:t>
                  </w:r>
                </w:p>
              </w:tc>
            </w:tr>
          </w:tbl>
          <w:p w14:paraId="7DF33022" w14:textId="77777777" w:rsidR="001304E2" w:rsidRDefault="001304E2" w:rsidP="002B12B5">
            <w:pPr>
              <w:rPr>
                <w:rFonts w:asciiTheme="majorBidi" w:hAnsiTheme="majorBidi" w:cstheme="majorBidi"/>
                <w:rtl/>
                <w:lang w:bidi="ps-AF"/>
              </w:rPr>
            </w:pPr>
          </w:p>
          <w:p w14:paraId="0E30DAFC" w14:textId="3C46D79B" w:rsidR="001304E2" w:rsidRPr="00FF1CE0" w:rsidRDefault="00FF1CE0" w:rsidP="00FF1CE0">
            <w:pPr>
              <w:rPr>
                <w:rFonts w:asciiTheme="majorBidi" w:hAnsiTheme="majorBidi" w:cstheme="majorBidi"/>
                <w:b/>
                <w:bCs/>
              </w:rPr>
            </w:pPr>
            <w:r w:rsidRPr="00FF1CE0">
              <w:rPr>
                <w:rFonts w:asciiTheme="majorBidi" w:hAnsiTheme="majorBidi" w:cstheme="majorBidi"/>
                <w:b/>
                <w:bCs/>
              </w:rPr>
              <w:t>Indirect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
              <w:gridCol w:w="3714"/>
              <w:gridCol w:w="942"/>
              <w:gridCol w:w="544"/>
              <w:gridCol w:w="764"/>
              <w:gridCol w:w="700"/>
              <w:gridCol w:w="653"/>
              <w:gridCol w:w="696"/>
              <w:gridCol w:w="725"/>
            </w:tblGrid>
            <w:tr w:rsidR="00A00732" w:rsidRPr="00BA01F0" w14:paraId="31ED45D3" w14:textId="77777777" w:rsidTr="00BA01F0">
              <w:trPr>
                <w:tblHeader/>
              </w:trPr>
              <w:tc>
                <w:tcPr>
                  <w:tcW w:w="0" w:type="auto"/>
                  <w:shd w:val="clear" w:color="auto" w:fill="AEAAAA" w:themeFill="background2" w:themeFillShade="BF"/>
                  <w:vAlign w:val="center"/>
                  <w:hideMark/>
                </w:tcPr>
                <w:p w14:paraId="722ADAC3"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Code</w:t>
                  </w:r>
                </w:p>
              </w:tc>
              <w:tc>
                <w:tcPr>
                  <w:tcW w:w="0" w:type="auto"/>
                  <w:shd w:val="clear" w:color="auto" w:fill="AEAAAA" w:themeFill="background2" w:themeFillShade="BF"/>
                  <w:vAlign w:val="center"/>
                  <w:hideMark/>
                </w:tcPr>
                <w:p w14:paraId="711763C5"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Budget Line Description</w:t>
                  </w:r>
                </w:p>
              </w:tc>
              <w:tc>
                <w:tcPr>
                  <w:tcW w:w="0" w:type="auto"/>
                  <w:shd w:val="clear" w:color="auto" w:fill="AEAAAA" w:themeFill="background2" w:themeFillShade="BF"/>
                  <w:vAlign w:val="center"/>
                  <w:hideMark/>
                </w:tcPr>
                <w:p w14:paraId="295B835D"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Unit Description</w:t>
                  </w:r>
                </w:p>
              </w:tc>
              <w:tc>
                <w:tcPr>
                  <w:tcW w:w="0" w:type="auto"/>
                  <w:shd w:val="clear" w:color="auto" w:fill="AEAAAA" w:themeFill="background2" w:themeFillShade="BF"/>
                  <w:vAlign w:val="center"/>
                  <w:hideMark/>
                </w:tcPr>
                <w:p w14:paraId="36CB57EF"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Unit Type</w:t>
                  </w:r>
                </w:p>
              </w:tc>
              <w:tc>
                <w:tcPr>
                  <w:tcW w:w="0" w:type="auto"/>
                  <w:shd w:val="clear" w:color="auto" w:fill="AEAAAA" w:themeFill="background2" w:themeFillShade="BF"/>
                  <w:vAlign w:val="center"/>
                  <w:hideMark/>
                </w:tcPr>
                <w:p w14:paraId="31F93ACD"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Unit Quantity</w:t>
                  </w:r>
                </w:p>
              </w:tc>
              <w:tc>
                <w:tcPr>
                  <w:tcW w:w="0" w:type="auto"/>
                  <w:shd w:val="clear" w:color="auto" w:fill="AEAAAA" w:themeFill="background2" w:themeFillShade="BF"/>
                  <w:vAlign w:val="center"/>
                  <w:hideMark/>
                </w:tcPr>
                <w:p w14:paraId="41518F2F"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Unit Cost (USD)</w:t>
                  </w:r>
                </w:p>
              </w:tc>
              <w:tc>
                <w:tcPr>
                  <w:tcW w:w="0" w:type="auto"/>
                  <w:shd w:val="clear" w:color="auto" w:fill="AEAAAA" w:themeFill="background2" w:themeFillShade="BF"/>
                  <w:vAlign w:val="center"/>
                  <w:hideMark/>
                </w:tcPr>
                <w:p w14:paraId="70EEC734"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Duration</w:t>
                  </w:r>
                </w:p>
              </w:tc>
              <w:tc>
                <w:tcPr>
                  <w:tcW w:w="0" w:type="auto"/>
                  <w:shd w:val="clear" w:color="auto" w:fill="AEAAAA" w:themeFill="background2" w:themeFillShade="BF"/>
                  <w:vAlign w:val="center"/>
                  <w:hideMark/>
                </w:tcPr>
                <w:p w14:paraId="135CFA86"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 Charged</w:t>
                  </w:r>
                </w:p>
              </w:tc>
              <w:tc>
                <w:tcPr>
                  <w:tcW w:w="0" w:type="auto"/>
                  <w:shd w:val="clear" w:color="auto" w:fill="AEAAAA" w:themeFill="background2" w:themeFillShade="BF"/>
                  <w:vAlign w:val="center"/>
                  <w:hideMark/>
                </w:tcPr>
                <w:p w14:paraId="7103980E" w14:textId="77777777" w:rsidR="00BA01F0" w:rsidRPr="00BA01F0" w:rsidRDefault="00BA01F0" w:rsidP="00BA01F0">
                  <w:pPr>
                    <w:spacing w:after="0" w:line="240" w:lineRule="auto"/>
                    <w:jc w:val="center"/>
                    <w:rPr>
                      <w:rFonts w:asciiTheme="majorBidi" w:hAnsiTheme="majorBidi" w:cstheme="majorBidi"/>
                      <w:b/>
                      <w:bCs/>
                      <w:sz w:val="16"/>
                      <w:szCs w:val="16"/>
                    </w:rPr>
                  </w:pPr>
                  <w:r w:rsidRPr="00BA01F0">
                    <w:rPr>
                      <w:rFonts w:asciiTheme="majorBidi" w:hAnsiTheme="majorBidi" w:cstheme="majorBidi"/>
                      <w:b/>
                      <w:bCs/>
                      <w:sz w:val="16"/>
                      <w:szCs w:val="16"/>
                    </w:rPr>
                    <w:t>Total Cost (USD)</w:t>
                  </w:r>
                </w:p>
              </w:tc>
            </w:tr>
            <w:tr w:rsidR="00A00732" w:rsidRPr="00BA01F0" w14:paraId="304E6134" w14:textId="77777777" w:rsidTr="00FF1CE0">
              <w:tc>
                <w:tcPr>
                  <w:tcW w:w="0" w:type="auto"/>
                  <w:vAlign w:val="center"/>
                  <w:hideMark/>
                </w:tcPr>
                <w:p w14:paraId="769C897D"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IC.1</w:t>
                  </w:r>
                </w:p>
              </w:tc>
              <w:tc>
                <w:tcPr>
                  <w:tcW w:w="0" w:type="auto"/>
                  <w:vAlign w:val="center"/>
                  <w:hideMark/>
                </w:tcPr>
                <w:p w14:paraId="7852190D" w14:textId="77777777" w:rsid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Project management and supervision</w:t>
                  </w:r>
                </w:p>
                <w:p w14:paraId="576BF075" w14:textId="77777777" w:rsidR="00B87CB4" w:rsidRDefault="00B87CB4" w:rsidP="00BA01F0">
                  <w:pPr>
                    <w:spacing w:after="0" w:line="240" w:lineRule="auto"/>
                    <w:rPr>
                      <w:rFonts w:asciiTheme="majorBidi" w:hAnsiTheme="majorBidi" w:cstheme="majorBidi"/>
                      <w:sz w:val="16"/>
                      <w:szCs w:val="16"/>
                    </w:rPr>
                  </w:pPr>
                </w:p>
                <w:p w14:paraId="6E537871" w14:textId="1060BD4D" w:rsidR="00B87CB4" w:rsidRPr="00BA01F0" w:rsidRDefault="00B87CB4" w:rsidP="00BA01F0">
                  <w:pPr>
                    <w:spacing w:after="0" w:line="240" w:lineRule="auto"/>
                    <w:rPr>
                      <w:rFonts w:asciiTheme="majorBidi" w:hAnsiTheme="majorBidi" w:cstheme="majorBidi"/>
                      <w:b/>
                      <w:bCs/>
                      <w:i/>
                      <w:iCs/>
                      <w:sz w:val="16"/>
                      <w:szCs w:val="16"/>
                    </w:rPr>
                  </w:pPr>
                  <w:r w:rsidRPr="00B87CB4">
                    <w:rPr>
                      <w:rFonts w:asciiTheme="majorBidi" w:hAnsiTheme="majorBidi" w:cstheme="majorBidi"/>
                      <w:b/>
                      <w:bCs/>
                      <w:i/>
                      <w:iCs/>
                      <w:sz w:val="16"/>
                      <w:szCs w:val="16"/>
                    </w:rPr>
                    <w:t>Covers PM salary, monitoring visits, coordination, and reporting.</w:t>
                  </w:r>
                </w:p>
              </w:tc>
              <w:tc>
                <w:tcPr>
                  <w:tcW w:w="0" w:type="auto"/>
                  <w:vAlign w:val="center"/>
                  <w:hideMark/>
                </w:tcPr>
                <w:p w14:paraId="134086F5"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Monthly Fee</w:t>
                  </w:r>
                </w:p>
              </w:tc>
              <w:tc>
                <w:tcPr>
                  <w:tcW w:w="0" w:type="auto"/>
                  <w:vAlign w:val="center"/>
                  <w:hideMark/>
                </w:tcPr>
                <w:p w14:paraId="2D861AE1"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Month</w:t>
                  </w:r>
                </w:p>
              </w:tc>
              <w:tc>
                <w:tcPr>
                  <w:tcW w:w="0" w:type="auto"/>
                  <w:vAlign w:val="center"/>
                  <w:hideMark/>
                </w:tcPr>
                <w:p w14:paraId="0CC1F438"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12</w:t>
                  </w:r>
                </w:p>
              </w:tc>
              <w:tc>
                <w:tcPr>
                  <w:tcW w:w="0" w:type="auto"/>
                  <w:vAlign w:val="center"/>
                </w:tcPr>
                <w:p w14:paraId="07C2D0F4" w14:textId="07F23628" w:rsidR="00BA01F0" w:rsidRPr="00BA01F0" w:rsidRDefault="00A00732" w:rsidP="00BA01F0">
                  <w:pPr>
                    <w:spacing w:after="0" w:line="240" w:lineRule="auto"/>
                    <w:rPr>
                      <w:rFonts w:asciiTheme="majorBidi" w:hAnsiTheme="majorBidi" w:cstheme="majorBidi"/>
                      <w:sz w:val="16"/>
                      <w:szCs w:val="16"/>
                    </w:rPr>
                  </w:pPr>
                  <w:r>
                    <w:rPr>
                      <w:rFonts w:asciiTheme="majorBidi" w:hAnsiTheme="majorBidi" w:cstheme="majorBidi"/>
                      <w:sz w:val="16"/>
                      <w:szCs w:val="16"/>
                    </w:rPr>
                    <w:t>3,500</w:t>
                  </w:r>
                </w:p>
              </w:tc>
              <w:tc>
                <w:tcPr>
                  <w:tcW w:w="0" w:type="auto"/>
                  <w:vAlign w:val="center"/>
                  <w:hideMark/>
                </w:tcPr>
                <w:p w14:paraId="57D6D47D"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12</w:t>
                  </w:r>
                </w:p>
              </w:tc>
              <w:tc>
                <w:tcPr>
                  <w:tcW w:w="0" w:type="auto"/>
                  <w:vAlign w:val="center"/>
                  <w:hideMark/>
                </w:tcPr>
                <w:p w14:paraId="67A2B3EC"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100%</w:t>
                  </w:r>
                </w:p>
              </w:tc>
              <w:tc>
                <w:tcPr>
                  <w:tcW w:w="0" w:type="auto"/>
                  <w:vAlign w:val="center"/>
                </w:tcPr>
                <w:p w14:paraId="67DD4FE1" w14:textId="227BFEAB" w:rsidR="00BA01F0" w:rsidRPr="00BA01F0" w:rsidRDefault="00A00732"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42,000</w:t>
                  </w:r>
                </w:p>
              </w:tc>
            </w:tr>
            <w:tr w:rsidR="00A00732" w:rsidRPr="00BA01F0" w14:paraId="7A5797D4" w14:textId="77777777" w:rsidTr="00FF1CE0">
              <w:tc>
                <w:tcPr>
                  <w:tcW w:w="0" w:type="auto"/>
                  <w:vAlign w:val="center"/>
                  <w:hideMark/>
                </w:tcPr>
                <w:p w14:paraId="49F3C209"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IC.2</w:t>
                  </w:r>
                </w:p>
              </w:tc>
              <w:tc>
                <w:tcPr>
                  <w:tcW w:w="0" w:type="auto"/>
                  <w:vAlign w:val="center"/>
                  <w:hideMark/>
                </w:tcPr>
                <w:p w14:paraId="0BD6FB7D" w14:textId="77777777" w:rsid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Financial and audit support</w:t>
                  </w:r>
                </w:p>
                <w:p w14:paraId="68723A59" w14:textId="77777777" w:rsidR="00840FA0" w:rsidRDefault="00840FA0" w:rsidP="00BA01F0">
                  <w:pPr>
                    <w:spacing w:after="0" w:line="240" w:lineRule="auto"/>
                    <w:rPr>
                      <w:rFonts w:asciiTheme="majorBidi" w:hAnsiTheme="majorBidi" w:cstheme="majorBidi"/>
                      <w:sz w:val="16"/>
                      <w:szCs w:val="16"/>
                    </w:rPr>
                  </w:pPr>
                </w:p>
                <w:p w14:paraId="2767AB50" w14:textId="55CB0CA7" w:rsidR="00840FA0" w:rsidRPr="00BA01F0" w:rsidRDefault="00840FA0" w:rsidP="00BA01F0">
                  <w:pPr>
                    <w:spacing w:after="0" w:line="240" w:lineRule="auto"/>
                    <w:rPr>
                      <w:rFonts w:asciiTheme="majorBidi" w:hAnsiTheme="majorBidi" w:cstheme="majorBidi"/>
                      <w:b/>
                      <w:bCs/>
                      <w:i/>
                      <w:iCs/>
                      <w:sz w:val="16"/>
                      <w:szCs w:val="16"/>
                    </w:rPr>
                  </w:pPr>
                  <w:r w:rsidRPr="00840FA0">
                    <w:rPr>
                      <w:rFonts w:asciiTheme="majorBidi" w:hAnsiTheme="majorBidi" w:cstheme="majorBidi"/>
                      <w:b/>
                      <w:bCs/>
                      <w:i/>
                      <w:iCs/>
                      <w:sz w:val="16"/>
                      <w:szCs w:val="16"/>
                    </w:rPr>
                    <w:lastRenderedPageBreak/>
                    <w:t>Covers financial reporting, bookkeeping, and independent audits to ensure transparency and compliance with donor requirements.</w:t>
                  </w:r>
                </w:p>
              </w:tc>
              <w:tc>
                <w:tcPr>
                  <w:tcW w:w="0" w:type="auto"/>
                  <w:vAlign w:val="center"/>
                  <w:hideMark/>
                </w:tcPr>
                <w:p w14:paraId="4F23DFF2"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lastRenderedPageBreak/>
                    <w:t>Service</w:t>
                  </w:r>
                </w:p>
              </w:tc>
              <w:tc>
                <w:tcPr>
                  <w:tcW w:w="0" w:type="auto"/>
                  <w:vAlign w:val="center"/>
                  <w:hideMark/>
                </w:tcPr>
                <w:p w14:paraId="2E53367C"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Lot</w:t>
                  </w:r>
                </w:p>
              </w:tc>
              <w:tc>
                <w:tcPr>
                  <w:tcW w:w="0" w:type="auto"/>
                  <w:vAlign w:val="center"/>
                  <w:hideMark/>
                </w:tcPr>
                <w:p w14:paraId="495DF848"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w:t>
                  </w:r>
                </w:p>
              </w:tc>
              <w:tc>
                <w:tcPr>
                  <w:tcW w:w="0" w:type="auto"/>
                  <w:vAlign w:val="center"/>
                </w:tcPr>
                <w:p w14:paraId="350AB5B4" w14:textId="2E2CFC99" w:rsidR="00BA01F0" w:rsidRPr="00BA01F0" w:rsidRDefault="00FF1CE0" w:rsidP="00BA01F0">
                  <w:pPr>
                    <w:spacing w:after="0" w:line="240" w:lineRule="auto"/>
                    <w:rPr>
                      <w:rFonts w:asciiTheme="majorBidi" w:hAnsiTheme="majorBidi" w:cstheme="majorBidi"/>
                      <w:sz w:val="16"/>
                      <w:szCs w:val="16"/>
                    </w:rPr>
                  </w:pPr>
                  <w:r>
                    <w:rPr>
                      <w:rFonts w:asciiTheme="majorBidi" w:hAnsiTheme="majorBidi" w:cstheme="majorBidi"/>
                      <w:sz w:val="16"/>
                      <w:szCs w:val="16"/>
                    </w:rPr>
                    <w:t>1,000</w:t>
                  </w:r>
                </w:p>
              </w:tc>
              <w:tc>
                <w:tcPr>
                  <w:tcW w:w="0" w:type="auto"/>
                  <w:vAlign w:val="center"/>
                  <w:hideMark/>
                </w:tcPr>
                <w:p w14:paraId="76E9822B"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w:t>
                  </w:r>
                </w:p>
              </w:tc>
              <w:tc>
                <w:tcPr>
                  <w:tcW w:w="0" w:type="auto"/>
                  <w:vAlign w:val="center"/>
                  <w:hideMark/>
                </w:tcPr>
                <w:p w14:paraId="7733AC45"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100%</w:t>
                  </w:r>
                </w:p>
              </w:tc>
              <w:tc>
                <w:tcPr>
                  <w:tcW w:w="0" w:type="auto"/>
                  <w:vAlign w:val="center"/>
                </w:tcPr>
                <w:p w14:paraId="1464CEA0" w14:textId="610904E6" w:rsidR="00BA01F0" w:rsidRPr="00BA01F0" w:rsidRDefault="00FF1CE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1,000</w:t>
                  </w:r>
                </w:p>
              </w:tc>
            </w:tr>
            <w:tr w:rsidR="00A00732" w:rsidRPr="00BA01F0" w14:paraId="732F0F15" w14:textId="77777777" w:rsidTr="00FF1CE0">
              <w:tc>
                <w:tcPr>
                  <w:tcW w:w="0" w:type="auto"/>
                  <w:vAlign w:val="center"/>
                  <w:hideMark/>
                </w:tcPr>
                <w:p w14:paraId="0D6899B4"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IC.3</w:t>
                  </w:r>
                </w:p>
              </w:tc>
              <w:tc>
                <w:tcPr>
                  <w:tcW w:w="0" w:type="auto"/>
                  <w:vAlign w:val="center"/>
                  <w:hideMark/>
                </w:tcPr>
                <w:p w14:paraId="4E938299" w14:textId="77777777" w:rsid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Administrative support and reporting</w:t>
                  </w:r>
                </w:p>
                <w:p w14:paraId="5DB37AEE" w14:textId="77777777" w:rsidR="00840FA0" w:rsidRDefault="00840FA0" w:rsidP="00BA01F0">
                  <w:pPr>
                    <w:spacing w:after="0" w:line="240" w:lineRule="auto"/>
                    <w:rPr>
                      <w:rFonts w:asciiTheme="majorBidi" w:hAnsiTheme="majorBidi" w:cstheme="majorBidi"/>
                      <w:sz w:val="16"/>
                      <w:szCs w:val="16"/>
                    </w:rPr>
                  </w:pPr>
                </w:p>
                <w:p w14:paraId="00DD4145" w14:textId="16D41A84" w:rsidR="00840FA0" w:rsidRPr="00BA01F0" w:rsidRDefault="00840FA0" w:rsidP="00BA01F0">
                  <w:pPr>
                    <w:spacing w:after="0" w:line="240" w:lineRule="auto"/>
                    <w:rPr>
                      <w:rFonts w:asciiTheme="majorBidi" w:hAnsiTheme="majorBidi" w:cstheme="majorBidi"/>
                      <w:b/>
                      <w:bCs/>
                      <w:i/>
                      <w:iCs/>
                      <w:sz w:val="16"/>
                      <w:szCs w:val="16"/>
                    </w:rPr>
                  </w:pPr>
                  <w:r w:rsidRPr="00840FA0">
                    <w:rPr>
                      <w:rFonts w:asciiTheme="majorBidi" w:hAnsiTheme="majorBidi" w:cstheme="majorBidi"/>
                      <w:b/>
                      <w:bCs/>
                      <w:i/>
                      <w:iCs/>
                      <w:sz w:val="16"/>
                      <w:szCs w:val="16"/>
                    </w:rPr>
                    <w:t>Supports day-to-day coordination, documentation, and reporting to ensure smooth project operations and timely deliverables.</w:t>
                  </w:r>
                </w:p>
              </w:tc>
              <w:tc>
                <w:tcPr>
                  <w:tcW w:w="0" w:type="auto"/>
                  <w:vAlign w:val="center"/>
                  <w:hideMark/>
                </w:tcPr>
                <w:p w14:paraId="431DB45B"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Admin Support</w:t>
                  </w:r>
                </w:p>
              </w:tc>
              <w:tc>
                <w:tcPr>
                  <w:tcW w:w="0" w:type="auto"/>
                  <w:vAlign w:val="center"/>
                  <w:hideMark/>
                </w:tcPr>
                <w:p w14:paraId="659CDB0D"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Month</w:t>
                  </w:r>
                </w:p>
              </w:tc>
              <w:tc>
                <w:tcPr>
                  <w:tcW w:w="0" w:type="auto"/>
                  <w:vAlign w:val="center"/>
                  <w:hideMark/>
                </w:tcPr>
                <w:p w14:paraId="4D8C7EC7"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12</w:t>
                  </w:r>
                </w:p>
              </w:tc>
              <w:tc>
                <w:tcPr>
                  <w:tcW w:w="0" w:type="auto"/>
                  <w:vAlign w:val="center"/>
                </w:tcPr>
                <w:p w14:paraId="21E87834" w14:textId="7BB7CB8A" w:rsidR="00BA01F0" w:rsidRPr="00BA01F0" w:rsidRDefault="00A00732" w:rsidP="00BA01F0">
                  <w:pPr>
                    <w:spacing w:after="0" w:line="240" w:lineRule="auto"/>
                    <w:rPr>
                      <w:rFonts w:asciiTheme="majorBidi" w:hAnsiTheme="majorBidi" w:cstheme="majorBidi"/>
                      <w:sz w:val="16"/>
                      <w:szCs w:val="16"/>
                    </w:rPr>
                  </w:pPr>
                  <w:r>
                    <w:rPr>
                      <w:rFonts w:asciiTheme="majorBidi" w:hAnsiTheme="majorBidi" w:cstheme="majorBidi"/>
                      <w:sz w:val="16"/>
                      <w:szCs w:val="16"/>
                    </w:rPr>
                    <w:t>2</w:t>
                  </w:r>
                  <w:r w:rsidR="00FF1CE0">
                    <w:rPr>
                      <w:rFonts w:asciiTheme="majorBidi" w:hAnsiTheme="majorBidi" w:cstheme="majorBidi"/>
                      <w:sz w:val="16"/>
                      <w:szCs w:val="16"/>
                    </w:rPr>
                    <w:t>,500</w:t>
                  </w:r>
                </w:p>
              </w:tc>
              <w:tc>
                <w:tcPr>
                  <w:tcW w:w="0" w:type="auto"/>
                  <w:vAlign w:val="center"/>
                  <w:hideMark/>
                </w:tcPr>
                <w:p w14:paraId="6E58298C"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12</w:t>
                  </w:r>
                </w:p>
              </w:tc>
              <w:tc>
                <w:tcPr>
                  <w:tcW w:w="0" w:type="auto"/>
                  <w:vAlign w:val="center"/>
                  <w:hideMark/>
                </w:tcPr>
                <w:p w14:paraId="473EC4B6" w14:textId="77777777" w:rsidR="00BA01F0" w:rsidRPr="00BA01F0" w:rsidRDefault="00BA01F0" w:rsidP="00BA01F0">
                  <w:pPr>
                    <w:spacing w:after="0" w:line="240" w:lineRule="auto"/>
                    <w:rPr>
                      <w:rFonts w:asciiTheme="majorBidi" w:hAnsiTheme="majorBidi" w:cstheme="majorBidi"/>
                      <w:sz w:val="16"/>
                      <w:szCs w:val="16"/>
                    </w:rPr>
                  </w:pPr>
                  <w:r w:rsidRPr="00BA01F0">
                    <w:rPr>
                      <w:rFonts w:asciiTheme="majorBidi" w:hAnsiTheme="majorBidi" w:cstheme="majorBidi"/>
                      <w:sz w:val="16"/>
                      <w:szCs w:val="16"/>
                    </w:rPr>
                    <w:t>100%</w:t>
                  </w:r>
                </w:p>
              </w:tc>
              <w:tc>
                <w:tcPr>
                  <w:tcW w:w="0" w:type="auto"/>
                  <w:vAlign w:val="center"/>
                </w:tcPr>
                <w:p w14:paraId="4E0D66D6" w14:textId="6FBBB60C" w:rsidR="00BA01F0" w:rsidRPr="00BA01F0" w:rsidRDefault="00A00732"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30,000</w:t>
                  </w:r>
                </w:p>
              </w:tc>
            </w:tr>
            <w:tr w:rsidR="00FF1CE0" w:rsidRPr="00BA01F0" w14:paraId="29FCED07" w14:textId="77777777" w:rsidTr="00FF1CE0">
              <w:tc>
                <w:tcPr>
                  <w:tcW w:w="0" w:type="auto"/>
                  <w:gridSpan w:val="8"/>
                  <w:shd w:val="clear" w:color="auto" w:fill="E2EFD9" w:themeFill="accent6" w:themeFillTint="33"/>
                  <w:vAlign w:val="center"/>
                </w:tcPr>
                <w:p w14:paraId="3F3DA9F8" w14:textId="147A534B" w:rsidR="00FF1CE0" w:rsidRPr="00BA01F0" w:rsidRDefault="00FF1CE0" w:rsidP="00FF1CE0">
                  <w:pPr>
                    <w:spacing w:after="0" w:line="240" w:lineRule="auto"/>
                    <w:jc w:val="right"/>
                    <w:rPr>
                      <w:rFonts w:asciiTheme="majorBidi" w:hAnsiTheme="majorBidi" w:cstheme="majorBidi"/>
                      <w:sz w:val="16"/>
                      <w:szCs w:val="16"/>
                    </w:rPr>
                  </w:pPr>
                  <w:r>
                    <w:rPr>
                      <w:rFonts w:asciiTheme="majorBidi" w:hAnsiTheme="majorBidi" w:cstheme="majorBidi"/>
                      <w:sz w:val="16"/>
                      <w:szCs w:val="16"/>
                    </w:rPr>
                    <w:t xml:space="preserve">Total: </w:t>
                  </w:r>
                </w:p>
              </w:tc>
              <w:tc>
                <w:tcPr>
                  <w:tcW w:w="0" w:type="auto"/>
                  <w:shd w:val="clear" w:color="auto" w:fill="E2EFD9" w:themeFill="accent6" w:themeFillTint="33"/>
                  <w:vAlign w:val="center"/>
                </w:tcPr>
                <w:p w14:paraId="3BAE54ED" w14:textId="48215F42" w:rsidR="00FF1CE0" w:rsidRPr="00BA01F0" w:rsidRDefault="00A00732"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73</w:t>
                  </w:r>
                  <w:r w:rsidR="00FF1CE0">
                    <w:rPr>
                      <w:rFonts w:asciiTheme="majorBidi" w:hAnsiTheme="majorBidi" w:cstheme="majorBidi"/>
                      <w:sz w:val="16"/>
                      <w:szCs w:val="16"/>
                    </w:rPr>
                    <w:t>,000</w:t>
                  </w:r>
                </w:p>
              </w:tc>
            </w:tr>
          </w:tbl>
          <w:p w14:paraId="167D3FB0" w14:textId="77777777" w:rsidR="00BA01F0" w:rsidRDefault="00BA01F0" w:rsidP="002B12B5">
            <w:pPr>
              <w:rPr>
                <w:rFonts w:asciiTheme="majorBidi" w:hAnsiTheme="majorBidi" w:cstheme="majorBidi"/>
              </w:rPr>
            </w:pPr>
          </w:p>
          <w:p w14:paraId="1AD81B2C" w14:textId="43D503C8" w:rsidR="00FF1CE0" w:rsidRPr="00FF1CE0" w:rsidRDefault="00FF1CE0" w:rsidP="002B12B5">
            <w:pPr>
              <w:rPr>
                <w:rFonts w:asciiTheme="majorBidi" w:hAnsiTheme="majorBidi" w:cstheme="majorBidi"/>
                <w:b/>
                <w:bCs/>
              </w:rPr>
            </w:pPr>
            <w:r w:rsidRPr="00FF1CE0">
              <w:rPr>
                <w:rFonts w:asciiTheme="majorBidi" w:hAnsiTheme="majorBidi" w:cstheme="majorBidi"/>
                <w:b/>
                <w:bCs/>
              </w:rPr>
              <w:t xml:space="preserve">Cross-Cutting Activities: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
              <w:gridCol w:w="3774"/>
              <w:gridCol w:w="942"/>
              <w:gridCol w:w="484"/>
              <w:gridCol w:w="764"/>
              <w:gridCol w:w="700"/>
              <w:gridCol w:w="653"/>
              <w:gridCol w:w="696"/>
              <w:gridCol w:w="725"/>
            </w:tblGrid>
            <w:tr w:rsidR="00FF1CE0" w:rsidRPr="00FF1CE0" w14:paraId="23B54DDD" w14:textId="77777777" w:rsidTr="00FF1CE0">
              <w:trPr>
                <w:tblHeader/>
              </w:trPr>
              <w:tc>
                <w:tcPr>
                  <w:tcW w:w="0" w:type="auto"/>
                  <w:shd w:val="clear" w:color="auto" w:fill="AEAAAA" w:themeFill="background2" w:themeFillShade="BF"/>
                  <w:vAlign w:val="center"/>
                  <w:hideMark/>
                </w:tcPr>
                <w:p w14:paraId="03B83043"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Code</w:t>
                  </w:r>
                </w:p>
              </w:tc>
              <w:tc>
                <w:tcPr>
                  <w:tcW w:w="0" w:type="auto"/>
                  <w:shd w:val="clear" w:color="auto" w:fill="AEAAAA" w:themeFill="background2" w:themeFillShade="BF"/>
                  <w:vAlign w:val="center"/>
                  <w:hideMark/>
                </w:tcPr>
                <w:p w14:paraId="4C2034DC"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Budget Line Description</w:t>
                  </w:r>
                </w:p>
              </w:tc>
              <w:tc>
                <w:tcPr>
                  <w:tcW w:w="0" w:type="auto"/>
                  <w:shd w:val="clear" w:color="auto" w:fill="AEAAAA" w:themeFill="background2" w:themeFillShade="BF"/>
                  <w:vAlign w:val="center"/>
                  <w:hideMark/>
                </w:tcPr>
                <w:p w14:paraId="0A98B072"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Description</w:t>
                  </w:r>
                </w:p>
              </w:tc>
              <w:tc>
                <w:tcPr>
                  <w:tcW w:w="0" w:type="auto"/>
                  <w:shd w:val="clear" w:color="auto" w:fill="AEAAAA" w:themeFill="background2" w:themeFillShade="BF"/>
                  <w:vAlign w:val="center"/>
                  <w:hideMark/>
                </w:tcPr>
                <w:p w14:paraId="1EB5B4B2"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Type</w:t>
                  </w:r>
                </w:p>
              </w:tc>
              <w:tc>
                <w:tcPr>
                  <w:tcW w:w="0" w:type="auto"/>
                  <w:shd w:val="clear" w:color="auto" w:fill="AEAAAA" w:themeFill="background2" w:themeFillShade="BF"/>
                  <w:vAlign w:val="center"/>
                  <w:hideMark/>
                </w:tcPr>
                <w:p w14:paraId="3BE1DBBE"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Quantity</w:t>
                  </w:r>
                </w:p>
              </w:tc>
              <w:tc>
                <w:tcPr>
                  <w:tcW w:w="0" w:type="auto"/>
                  <w:shd w:val="clear" w:color="auto" w:fill="AEAAAA" w:themeFill="background2" w:themeFillShade="BF"/>
                  <w:vAlign w:val="center"/>
                  <w:hideMark/>
                </w:tcPr>
                <w:p w14:paraId="62B7E203"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Cost (USD)</w:t>
                  </w:r>
                </w:p>
              </w:tc>
              <w:tc>
                <w:tcPr>
                  <w:tcW w:w="0" w:type="auto"/>
                  <w:shd w:val="clear" w:color="auto" w:fill="AEAAAA" w:themeFill="background2" w:themeFillShade="BF"/>
                  <w:vAlign w:val="center"/>
                  <w:hideMark/>
                </w:tcPr>
                <w:p w14:paraId="43666CB3"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Duration</w:t>
                  </w:r>
                </w:p>
              </w:tc>
              <w:tc>
                <w:tcPr>
                  <w:tcW w:w="0" w:type="auto"/>
                  <w:shd w:val="clear" w:color="auto" w:fill="AEAAAA" w:themeFill="background2" w:themeFillShade="BF"/>
                  <w:vAlign w:val="center"/>
                  <w:hideMark/>
                </w:tcPr>
                <w:p w14:paraId="4B64E02D"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 Charged</w:t>
                  </w:r>
                </w:p>
              </w:tc>
              <w:tc>
                <w:tcPr>
                  <w:tcW w:w="0" w:type="auto"/>
                  <w:shd w:val="clear" w:color="auto" w:fill="AEAAAA" w:themeFill="background2" w:themeFillShade="BF"/>
                  <w:vAlign w:val="center"/>
                  <w:hideMark/>
                </w:tcPr>
                <w:p w14:paraId="77F8ED52"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Total Cost (USD)</w:t>
                  </w:r>
                </w:p>
              </w:tc>
            </w:tr>
            <w:tr w:rsidR="00FF1CE0" w:rsidRPr="00FF1CE0" w14:paraId="7D1BBFC2" w14:textId="77777777" w:rsidTr="00FF1CE0">
              <w:tc>
                <w:tcPr>
                  <w:tcW w:w="0" w:type="auto"/>
                  <w:vAlign w:val="center"/>
                  <w:hideMark/>
                </w:tcPr>
                <w:p w14:paraId="7D78E07D"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CC.1</w:t>
                  </w:r>
                </w:p>
              </w:tc>
              <w:tc>
                <w:tcPr>
                  <w:tcW w:w="0" w:type="auto"/>
                  <w:vAlign w:val="center"/>
                  <w:hideMark/>
                </w:tcPr>
                <w:p w14:paraId="7C4A4F41" w14:textId="77777777" w:rsid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Gender, Disability &amp; Child Safeguarding Measures</w:t>
                  </w:r>
                </w:p>
                <w:p w14:paraId="34DA62AD" w14:textId="77777777" w:rsidR="00840FA0" w:rsidRDefault="00840FA0" w:rsidP="00FF1CE0">
                  <w:pPr>
                    <w:spacing w:after="0" w:line="240" w:lineRule="auto"/>
                    <w:rPr>
                      <w:rFonts w:asciiTheme="majorBidi" w:hAnsiTheme="majorBidi" w:cstheme="majorBidi"/>
                      <w:sz w:val="16"/>
                      <w:szCs w:val="16"/>
                    </w:rPr>
                  </w:pPr>
                </w:p>
                <w:p w14:paraId="21490702" w14:textId="745930D7" w:rsidR="00840FA0" w:rsidRPr="00FF1CE0" w:rsidRDefault="00840FA0" w:rsidP="00FF1CE0">
                  <w:pPr>
                    <w:spacing w:after="0" w:line="240" w:lineRule="auto"/>
                    <w:rPr>
                      <w:rFonts w:asciiTheme="majorBidi" w:hAnsiTheme="majorBidi" w:cstheme="majorBidi"/>
                      <w:b/>
                      <w:bCs/>
                      <w:i/>
                      <w:iCs/>
                      <w:sz w:val="16"/>
                      <w:szCs w:val="16"/>
                    </w:rPr>
                  </w:pPr>
                  <w:r w:rsidRPr="00840FA0">
                    <w:rPr>
                      <w:rFonts w:asciiTheme="majorBidi" w:hAnsiTheme="majorBidi" w:cstheme="majorBidi"/>
                      <w:b/>
                      <w:bCs/>
                      <w:i/>
                      <w:iCs/>
                      <w:sz w:val="16"/>
                      <w:szCs w:val="16"/>
                    </w:rPr>
                    <w:t>Ensures inclusive access, protection, and participation of all students, especially girls, children with disabilities, and vulnerable groups.</w:t>
                  </w:r>
                </w:p>
              </w:tc>
              <w:tc>
                <w:tcPr>
                  <w:tcW w:w="0" w:type="auto"/>
                  <w:vAlign w:val="center"/>
                  <w:hideMark/>
                </w:tcPr>
                <w:p w14:paraId="099EAB46"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Awareness Tools</w:t>
                  </w:r>
                </w:p>
              </w:tc>
              <w:tc>
                <w:tcPr>
                  <w:tcW w:w="0" w:type="auto"/>
                  <w:vAlign w:val="center"/>
                  <w:hideMark/>
                </w:tcPr>
                <w:p w14:paraId="271D6436"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Lot</w:t>
                  </w:r>
                </w:p>
              </w:tc>
              <w:tc>
                <w:tcPr>
                  <w:tcW w:w="0" w:type="auto"/>
                  <w:vAlign w:val="center"/>
                  <w:hideMark/>
                </w:tcPr>
                <w:p w14:paraId="2D9A45E8"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tcPr>
                <w:p w14:paraId="1278AA67" w14:textId="2763C258" w:rsidR="00FF1CE0" w:rsidRPr="00FF1CE0" w:rsidRDefault="00A00732" w:rsidP="00FF1CE0">
                  <w:pPr>
                    <w:spacing w:after="0" w:line="240" w:lineRule="auto"/>
                    <w:rPr>
                      <w:rFonts w:asciiTheme="majorBidi" w:hAnsiTheme="majorBidi" w:cstheme="majorBidi"/>
                      <w:sz w:val="16"/>
                      <w:szCs w:val="16"/>
                    </w:rPr>
                  </w:pPr>
                  <w:r>
                    <w:rPr>
                      <w:rFonts w:asciiTheme="majorBidi" w:hAnsiTheme="majorBidi" w:cstheme="majorBidi"/>
                      <w:sz w:val="16"/>
                      <w:szCs w:val="16"/>
                    </w:rPr>
                    <w:t>5</w:t>
                  </w:r>
                  <w:r w:rsidR="00FF1CE0">
                    <w:rPr>
                      <w:rFonts w:asciiTheme="majorBidi" w:hAnsiTheme="majorBidi" w:cstheme="majorBidi"/>
                      <w:sz w:val="16"/>
                      <w:szCs w:val="16"/>
                    </w:rPr>
                    <w:t>,000</w:t>
                  </w:r>
                </w:p>
              </w:tc>
              <w:tc>
                <w:tcPr>
                  <w:tcW w:w="0" w:type="auto"/>
                  <w:vAlign w:val="center"/>
                  <w:hideMark/>
                </w:tcPr>
                <w:p w14:paraId="3A2DF215"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hideMark/>
                </w:tcPr>
                <w:p w14:paraId="0FACE01B"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100%</w:t>
                  </w:r>
                </w:p>
              </w:tc>
              <w:tc>
                <w:tcPr>
                  <w:tcW w:w="0" w:type="auto"/>
                  <w:vAlign w:val="center"/>
                </w:tcPr>
                <w:p w14:paraId="761E226E" w14:textId="02F975B9" w:rsidR="00FF1CE0" w:rsidRPr="00FF1CE0" w:rsidRDefault="00FF1CE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5,000</w:t>
                  </w:r>
                </w:p>
              </w:tc>
            </w:tr>
            <w:tr w:rsidR="00FF1CE0" w:rsidRPr="00FF1CE0" w14:paraId="1B172013" w14:textId="77777777" w:rsidTr="00FF1CE0">
              <w:tc>
                <w:tcPr>
                  <w:tcW w:w="0" w:type="auto"/>
                  <w:vAlign w:val="center"/>
                  <w:hideMark/>
                </w:tcPr>
                <w:p w14:paraId="2C986199"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CC.2</w:t>
                  </w:r>
                </w:p>
              </w:tc>
              <w:tc>
                <w:tcPr>
                  <w:tcW w:w="0" w:type="auto"/>
                  <w:vAlign w:val="center"/>
                  <w:hideMark/>
                </w:tcPr>
                <w:p w14:paraId="329D5869" w14:textId="77777777" w:rsid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Environmental and Social Safeguards Compliance</w:t>
                  </w:r>
                </w:p>
                <w:p w14:paraId="41A7F48E" w14:textId="77777777" w:rsidR="00840FA0" w:rsidRDefault="00840FA0" w:rsidP="00FF1CE0">
                  <w:pPr>
                    <w:spacing w:after="0" w:line="240" w:lineRule="auto"/>
                    <w:rPr>
                      <w:rFonts w:asciiTheme="majorBidi" w:hAnsiTheme="majorBidi" w:cstheme="majorBidi"/>
                      <w:sz w:val="16"/>
                      <w:szCs w:val="16"/>
                    </w:rPr>
                  </w:pPr>
                </w:p>
                <w:p w14:paraId="6CE5089D" w14:textId="6F77FB02" w:rsidR="00840FA0" w:rsidRPr="00FF1CE0" w:rsidRDefault="00840FA0" w:rsidP="00FF1CE0">
                  <w:pPr>
                    <w:spacing w:after="0" w:line="240" w:lineRule="auto"/>
                    <w:rPr>
                      <w:rFonts w:asciiTheme="majorBidi" w:hAnsiTheme="majorBidi" w:cstheme="majorBidi"/>
                      <w:b/>
                      <w:bCs/>
                      <w:i/>
                      <w:iCs/>
                      <w:sz w:val="16"/>
                      <w:szCs w:val="16"/>
                    </w:rPr>
                  </w:pPr>
                  <w:r w:rsidRPr="00840FA0">
                    <w:rPr>
                      <w:rFonts w:asciiTheme="majorBidi" w:hAnsiTheme="majorBidi" w:cstheme="majorBidi"/>
                      <w:b/>
                      <w:bCs/>
                      <w:i/>
                      <w:iCs/>
                      <w:sz w:val="16"/>
                      <w:szCs w:val="16"/>
                    </w:rPr>
                    <w:t>Mitigates environmental and social risks by ensuring construction and activities follow safe, sustainable, and ethical practices.</w:t>
                  </w:r>
                </w:p>
              </w:tc>
              <w:tc>
                <w:tcPr>
                  <w:tcW w:w="0" w:type="auto"/>
                  <w:vAlign w:val="center"/>
                  <w:hideMark/>
                </w:tcPr>
                <w:p w14:paraId="29886DAA"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Audit &amp; Training</w:t>
                  </w:r>
                </w:p>
              </w:tc>
              <w:tc>
                <w:tcPr>
                  <w:tcW w:w="0" w:type="auto"/>
                  <w:vAlign w:val="center"/>
                  <w:hideMark/>
                </w:tcPr>
                <w:p w14:paraId="71E3EBB2"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Lot</w:t>
                  </w:r>
                </w:p>
              </w:tc>
              <w:tc>
                <w:tcPr>
                  <w:tcW w:w="0" w:type="auto"/>
                  <w:vAlign w:val="center"/>
                  <w:hideMark/>
                </w:tcPr>
                <w:p w14:paraId="4FD5FCCE"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tcPr>
                <w:p w14:paraId="5F504F77" w14:textId="4DEBEBEB" w:rsidR="00FF1CE0" w:rsidRPr="00FF1CE0" w:rsidRDefault="00FF1CE0" w:rsidP="00FF1CE0">
                  <w:pPr>
                    <w:spacing w:after="0" w:line="240" w:lineRule="auto"/>
                    <w:rPr>
                      <w:rFonts w:asciiTheme="majorBidi" w:hAnsiTheme="majorBidi" w:cstheme="majorBidi"/>
                      <w:sz w:val="16"/>
                      <w:szCs w:val="16"/>
                    </w:rPr>
                  </w:pPr>
                  <w:r>
                    <w:rPr>
                      <w:rFonts w:asciiTheme="majorBidi" w:hAnsiTheme="majorBidi" w:cstheme="majorBidi"/>
                      <w:sz w:val="16"/>
                      <w:szCs w:val="16"/>
                    </w:rPr>
                    <w:t>5,000</w:t>
                  </w:r>
                </w:p>
              </w:tc>
              <w:tc>
                <w:tcPr>
                  <w:tcW w:w="0" w:type="auto"/>
                  <w:vAlign w:val="center"/>
                  <w:hideMark/>
                </w:tcPr>
                <w:p w14:paraId="27055FE6"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hideMark/>
                </w:tcPr>
                <w:p w14:paraId="143CC1F7"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100%</w:t>
                  </w:r>
                </w:p>
              </w:tc>
              <w:tc>
                <w:tcPr>
                  <w:tcW w:w="0" w:type="auto"/>
                  <w:vAlign w:val="center"/>
                </w:tcPr>
                <w:p w14:paraId="79E9D82D" w14:textId="2731C8F8" w:rsidR="00FF1CE0" w:rsidRPr="00FF1CE0" w:rsidRDefault="00FF1CE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5,000</w:t>
                  </w:r>
                </w:p>
              </w:tc>
            </w:tr>
            <w:tr w:rsidR="00FF1CE0" w:rsidRPr="00FF1CE0" w14:paraId="5F6CC074" w14:textId="77777777" w:rsidTr="00FF1CE0">
              <w:tc>
                <w:tcPr>
                  <w:tcW w:w="0" w:type="auto"/>
                  <w:vAlign w:val="center"/>
                  <w:hideMark/>
                </w:tcPr>
                <w:p w14:paraId="613637C4"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CC.3</w:t>
                  </w:r>
                </w:p>
              </w:tc>
              <w:tc>
                <w:tcPr>
                  <w:tcW w:w="0" w:type="auto"/>
                  <w:vAlign w:val="center"/>
                  <w:hideMark/>
                </w:tcPr>
                <w:p w14:paraId="45CA96E7" w14:textId="77777777" w:rsid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Community feedback and complaint handling mechanisms</w:t>
                  </w:r>
                </w:p>
                <w:p w14:paraId="4C8414CC" w14:textId="77777777" w:rsidR="00840FA0" w:rsidRDefault="00840FA0" w:rsidP="00FF1CE0">
                  <w:pPr>
                    <w:spacing w:after="0" w:line="240" w:lineRule="auto"/>
                    <w:rPr>
                      <w:rFonts w:asciiTheme="majorBidi" w:hAnsiTheme="majorBidi" w:cstheme="majorBidi"/>
                      <w:sz w:val="16"/>
                      <w:szCs w:val="16"/>
                    </w:rPr>
                  </w:pPr>
                </w:p>
                <w:p w14:paraId="78064340" w14:textId="30C5AAEC" w:rsidR="00840FA0" w:rsidRPr="00FF1CE0" w:rsidRDefault="00840FA0" w:rsidP="00FF1CE0">
                  <w:pPr>
                    <w:spacing w:after="0" w:line="240" w:lineRule="auto"/>
                    <w:rPr>
                      <w:rFonts w:asciiTheme="majorBidi" w:hAnsiTheme="majorBidi" w:cstheme="majorBidi"/>
                      <w:sz w:val="16"/>
                      <w:szCs w:val="16"/>
                    </w:rPr>
                  </w:pPr>
                  <w:r w:rsidRPr="00840FA0">
                    <w:rPr>
                      <w:rFonts w:asciiTheme="majorBidi" w:hAnsiTheme="majorBidi" w:cstheme="majorBidi"/>
                      <w:b/>
                      <w:bCs/>
                      <w:i/>
                      <w:iCs/>
                      <w:sz w:val="16"/>
                      <w:szCs w:val="16"/>
                    </w:rPr>
                    <w:t>Promotes accountability and transparency by allowing beneficiaries to voice concerns, provide feedback, and report issues safely</w:t>
                  </w:r>
                  <w:r w:rsidRPr="00840FA0">
                    <w:rPr>
                      <w:rFonts w:asciiTheme="majorBidi" w:hAnsiTheme="majorBidi" w:cstheme="majorBidi"/>
                      <w:sz w:val="16"/>
                      <w:szCs w:val="16"/>
                    </w:rPr>
                    <w:t>.</w:t>
                  </w:r>
                </w:p>
              </w:tc>
              <w:tc>
                <w:tcPr>
                  <w:tcW w:w="0" w:type="auto"/>
                  <w:vAlign w:val="center"/>
                  <w:hideMark/>
                </w:tcPr>
                <w:p w14:paraId="234EE16B"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Setup &amp; Tools</w:t>
                  </w:r>
                </w:p>
              </w:tc>
              <w:tc>
                <w:tcPr>
                  <w:tcW w:w="0" w:type="auto"/>
                  <w:vAlign w:val="center"/>
                  <w:hideMark/>
                </w:tcPr>
                <w:p w14:paraId="242A8064"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Lot</w:t>
                  </w:r>
                </w:p>
              </w:tc>
              <w:tc>
                <w:tcPr>
                  <w:tcW w:w="0" w:type="auto"/>
                  <w:vAlign w:val="center"/>
                  <w:hideMark/>
                </w:tcPr>
                <w:p w14:paraId="0D8C50DA"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tcPr>
                <w:p w14:paraId="5B066A79" w14:textId="2F6B0FE9" w:rsidR="00FF1CE0" w:rsidRPr="00FF1CE0" w:rsidRDefault="00FF1CE0" w:rsidP="00FF1CE0">
                  <w:pPr>
                    <w:spacing w:after="0" w:line="240" w:lineRule="auto"/>
                    <w:rPr>
                      <w:rFonts w:asciiTheme="majorBidi" w:hAnsiTheme="majorBidi" w:cstheme="majorBidi"/>
                      <w:sz w:val="16"/>
                      <w:szCs w:val="16"/>
                    </w:rPr>
                  </w:pPr>
                  <w:r>
                    <w:rPr>
                      <w:rFonts w:asciiTheme="majorBidi" w:hAnsiTheme="majorBidi" w:cstheme="majorBidi"/>
                      <w:sz w:val="16"/>
                      <w:szCs w:val="16"/>
                    </w:rPr>
                    <w:t>4,000</w:t>
                  </w:r>
                </w:p>
              </w:tc>
              <w:tc>
                <w:tcPr>
                  <w:tcW w:w="0" w:type="auto"/>
                  <w:vAlign w:val="center"/>
                  <w:hideMark/>
                </w:tcPr>
                <w:p w14:paraId="202F9567"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hideMark/>
                </w:tcPr>
                <w:p w14:paraId="5C83440B"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100%</w:t>
                  </w:r>
                </w:p>
              </w:tc>
              <w:tc>
                <w:tcPr>
                  <w:tcW w:w="0" w:type="auto"/>
                  <w:vAlign w:val="center"/>
                </w:tcPr>
                <w:p w14:paraId="32D6399B" w14:textId="093AEA7E" w:rsidR="00FF1CE0" w:rsidRPr="00FF1CE0" w:rsidRDefault="00FF1CE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4,000</w:t>
                  </w:r>
                </w:p>
              </w:tc>
            </w:tr>
            <w:tr w:rsidR="00FF1CE0" w:rsidRPr="00FF1CE0" w14:paraId="1FD0D05D" w14:textId="77777777" w:rsidTr="00FF1CE0">
              <w:tc>
                <w:tcPr>
                  <w:tcW w:w="0" w:type="auto"/>
                  <w:gridSpan w:val="8"/>
                  <w:shd w:val="clear" w:color="auto" w:fill="E2EFD9" w:themeFill="accent6" w:themeFillTint="33"/>
                  <w:vAlign w:val="center"/>
                </w:tcPr>
                <w:p w14:paraId="72422453" w14:textId="1F4DCC3A" w:rsidR="00FF1CE0" w:rsidRPr="00FF1CE0" w:rsidRDefault="00FF1CE0" w:rsidP="00FF1CE0">
                  <w:pPr>
                    <w:spacing w:after="0" w:line="240" w:lineRule="auto"/>
                    <w:jc w:val="right"/>
                    <w:rPr>
                      <w:rFonts w:asciiTheme="majorBidi" w:hAnsiTheme="majorBidi" w:cstheme="majorBidi"/>
                      <w:sz w:val="16"/>
                      <w:szCs w:val="16"/>
                    </w:rPr>
                  </w:pPr>
                  <w:r>
                    <w:rPr>
                      <w:rFonts w:asciiTheme="majorBidi" w:hAnsiTheme="majorBidi" w:cstheme="majorBidi"/>
                      <w:sz w:val="16"/>
                      <w:szCs w:val="16"/>
                    </w:rPr>
                    <w:t xml:space="preserve">Total: </w:t>
                  </w:r>
                </w:p>
              </w:tc>
              <w:tc>
                <w:tcPr>
                  <w:tcW w:w="0" w:type="auto"/>
                  <w:shd w:val="clear" w:color="auto" w:fill="E2EFD9" w:themeFill="accent6" w:themeFillTint="33"/>
                  <w:vAlign w:val="center"/>
                </w:tcPr>
                <w:p w14:paraId="6E787FEE" w14:textId="16CDBFDE" w:rsidR="00FF1CE0" w:rsidRPr="00FF1CE0" w:rsidRDefault="00FF1CE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14,000</w:t>
                  </w:r>
                </w:p>
              </w:tc>
            </w:tr>
          </w:tbl>
          <w:p w14:paraId="6997A889" w14:textId="77777777" w:rsidR="00BA01F0" w:rsidRDefault="00BA01F0" w:rsidP="002B12B5">
            <w:pPr>
              <w:rPr>
                <w:rFonts w:asciiTheme="majorBidi" w:hAnsiTheme="majorBidi" w:cstheme="majorBidi"/>
              </w:rPr>
            </w:pPr>
          </w:p>
          <w:p w14:paraId="240FBCF7" w14:textId="35ACE4B9" w:rsidR="00BA01F0" w:rsidRPr="00FF1CE0" w:rsidRDefault="00FF1CE0" w:rsidP="002B12B5">
            <w:pPr>
              <w:rPr>
                <w:rFonts w:asciiTheme="majorBidi" w:hAnsiTheme="majorBidi" w:cstheme="majorBidi"/>
                <w:b/>
                <w:bCs/>
              </w:rPr>
            </w:pPr>
            <w:r w:rsidRPr="00FF1CE0">
              <w:rPr>
                <w:rFonts w:asciiTheme="majorBidi" w:hAnsiTheme="majorBidi" w:cstheme="majorBidi"/>
                <w:b/>
                <w:bCs/>
              </w:rPr>
              <w:t xml:space="preserve">Grant Total Project Budget: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5"/>
              <w:gridCol w:w="3304"/>
              <w:gridCol w:w="875"/>
              <w:gridCol w:w="418"/>
              <w:gridCol w:w="697"/>
              <w:gridCol w:w="643"/>
              <w:gridCol w:w="653"/>
              <w:gridCol w:w="657"/>
              <w:gridCol w:w="1602"/>
            </w:tblGrid>
            <w:tr w:rsidR="00FF1CE0" w:rsidRPr="00FF1CE0" w14:paraId="28B8F55F" w14:textId="77777777" w:rsidTr="00FF1CE0">
              <w:trPr>
                <w:tblHeader/>
              </w:trPr>
              <w:tc>
                <w:tcPr>
                  <w:tcW w:w="0" w:type="auto"/>
                  <w:shd w:val="clear" w:color="auto" w:fill="AEAAAA" w:themeFill="background2" w:themeFillShade="BF"/>
                  <w:vAlign w:val="center"/>
                  <w:hideMark/>
                </w:tcPr>
                <w:p w14:paraId="37B77C83" w14:textId="69F6FC3F" w:rsidR="00FF1CE0" w:rsidRPr="00FF1CE0" w:rsidRDefault="00FF1CE0" w:rsidP="00FF1CE0">
                  <w:pPr>
                    <w:spacing w:after="0" w:line="240" w:lineRule="auto"/>
                    <w:jc w:val="center"/>
                    <w:rPr>
                      <w:rFonts w:asciiTheme="majorBidi" w:hAnsiTheme="majorBidi" w:cstheme="majorBidi"/>
                      <w:b/>
                      <w:bCs/>
                      <w:sz w:val="16"/>
                      <w:szCs w:val="16"/>
                    </w:rPr>
                  </w:pPr>
                  <w:proofErr w:type="gramStart"/>
                  <w:r>
                    <w:rPr>
                      <w:rFonts w:asciiTheme="majorBidi" w:hAnsiTheme="majorBidi" w:cstheme="majorBidi"/>
                      <w:b/>
                      <w:bCs/>
                      <w:sz w:val="16"/>
                      <w:szCs w:val="16"/>
                    </w:rPr>
                    <w:t>S.N</w:t>
                  </w:r>
                  <w:proofErr w:type="gramEnd"/>
                </w:p>
              </w:tc>
              <w:tc>
                <w:tcPr>
                  <w:tcW w:w="0" w:type="auto"/>
                  <w:shd w:val="clear" w:color="auto" w:fill="AEAAAA" w:themeFill="background2" w:themeFillShade="BF"/>
                  <w:vAlign w:val="center"/>
                  <w:hideMark/>
                </w:tcPr>
                <w:p w14:paraId="15307B38"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Budget Line Description</w:t>
                  </w:r>
                </w:p>
              </w:tc>
              <w:tc>
                <w:tcPr>
                  <w:tcW w:w="0" w:type="auto"/>
                  <w:shd w:val="clear" w:color="auto" w:fill="AEAAAA" w:themeFill="background2" w:themeFillShade="BF"/>
                  <w:vAlign w:val="center"/>
                  <w:hideMark/>
                </w:tcPr>
                <w:p w14:paraId="7FF3CDB6"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Description</w:t>
                  </w:r>
                </w:p>
              </w:tc>
              <w:tc>
                <w:tcPr>
                  <w:tcW w:w="0" w:type="auto"/>
                  <w:shd w:val="clear" w:color="auto" w:fill="AEAAAA" w:themeFill="background2" w:themeFillShade="BF"/>
                  <w:vAlign w:val="center"/>
                  <w:hideMark/>
                </w:tcPr>
                <w:p w14:paraId="4727AC10"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Type</w:t>
                  </w:r>
                </w:p>
              </w:tc>
              <w:tc>
                <w:tcPr>
                  <w:tcW w:w="0" w:type="auto"/>
                  <w:shd w:val="clear" w:color="auto" w:fill="AEAAAA" w:themeFill="background2" w:themeFillShade="BF"/>
                  <w:vAlign w:val="center"/>
                  <w:hideMark/>
                </w:tcPr>
                <w:p w14:paraId="5800BFD9"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Quantity</w:t>
                  </w:r>
                </w:p>
              </w:tc>
              <w:tc>
                <w:tcPr>
                  <w:tcW w:w="0" w:type="auto"/>
                  <w:shd w:val="clear" w:color="auto" w:fill="AEAAAA" w:themeFill="background2" w:themeFillShade="BF"/>
                  <w:vAlign w:val="center"/>
                  <w:hideMark/>
                </w:tcPr>
                <w:p w14:paraId="2FCCC019"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Unit Cost (USD)</w:t>
                  </w:r>
                </w:p>
              </w:tc>
              <w:tc>
                <w:tcPr>
                  <w:tcW w:w="0" w:type="auto"/>
                  <w:shd w:val="clear" w:color="auto" w:fill="AEAAAA" w:themeFill="background2" w:themeFillShade="BF"/>
                  <w:vAlign w:val="center"/>
                  <w:hideMark/>
                </w:tcPr>
                <w:p w14:paraId="5CF257DF"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Duration</w:t>
                  </w:r>
                </w:p>
              </w:tc>
              <w:tc>
                <w:tcPr>
                  <w:tcW w:w="0" w:type="auto"/>
                  <w:shd w:val="clear" w:color="auto" w:fill="AEAAAA" w:themeFill="background2" w:themeFillShade="BF"/>
                  <w:vAlign w:val="center"/>
                  <w:hideMark/>
                </w:tcPr>
                <w:p w14:paraId="5821E937"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 Charged</w:t>
                  </w:r>
                </w:p>
              </w:tc>
              <w:tc>
                <w:tcPr>
                  <w:tcW w:w="1602" w:type="dxa"/>
                  <w:shd w:val="clear" w:color="auto" w:fill="AEAAAA" w:themeFill="background2" w:themeFillShade="BF"/>
                  <w:vAlign w:val="center"/>
                  <w:hideMark/>
                </w:tcPr>
                <w:p w14:paraId="27FCCFB4" w14:textId="77777777" w:rsidR="00FF1CE0" w:rsidRPr="00FF1CE0" w:rsidRDefault="00FF1CE0" w:rsidP="00FF1CE0">
                  <w:pPr>
                    <w:spacing w:after="0" w:line="240" w:lineRule="auto"/>
                    <w:jc w:val="center"/>
                    <w:rPr>
                      <w:rFonts w:asciiTheme="majorBidi" w:hAnsiTheme="majorBidi" w:cstheme="majorBidi"/>
                      <w:b/>
                      <w:bCs/>
                      <w:sz w:val="16"/>
                      <w:szCs w:val="16"/>
                    </w:rPr>
                  </w:pPr>
                  <w:r w:rsidRPr="00FF1CE0">
                    <w:rPr>
                      <w:rFonts w:asciiTheme="majorBidi" w:hAnsiTheme="majorBidi" w:cstheme="majorBidi"/>
                      <w:b/>
                      <w:bCs/>
                      <w:sz w:val="16"/>
                      <w:szCs w:val="16"/>
                    </w:rPr>
                    <w:t>Total Cost (USD)</w:t>
                  </w:r>
                </w:p>
              </w:tc>
            </w:tr>
            <w:tr w:rsidR="00FF1CE0" w:rsidRPr="00FF1CE0" w14:paraId="1D579FA8" w14:textId="77777777" w:rsidTr="00FF1CE0">
              <w:tc>
                <w:tcPr>
                  <w:tcW w:w="0" w:type="auto"/>
                  <w:vAlign w:val="center"/>
                  <w:hideMark/>
                </w:tcPr>
                <w:p w14:paraId="5AAA1434" w14:textId="52D8F0DA" w:rsidR="00FF1CE0" w:rsidRPr="00FF1CE0" w:rsidRDefault="00FF1CE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1</w:t>
                  </w:r>
                </w:p>
              </w:tc>
              <w:tc>
                <w:tcPr>
                  <w:tcW w:w="0" w:type="auto"/>
                  <w:vAlign w:val="center"/>
                  <w:hideMark/>
                </w:tcPr>
                <w:p w14:paraId="49D5EECC" w14:textId="408090C2" w:rsidR="00FF1CE0" w:rsidRPr="00FF1CE0" w:rsidRDefault="00FF1CE0" w:rsidP="00FF1CE0">
                  <w:pPr>
                    <w:spacing w:after="0" w:line="240" w:lineRule="auto"/>
                    <w:rPr>
                      <w:rFonts w:asciiTheme="majorBidi" w:hAnsiTheme="majorBidi" w:cstheme="majorBidi"/>
                      <w:sz w:val="16"/>
                      <w:szCs w:val="16"/>
                    </w:rPr>
                  </w:pPr>
                  <w:r>
                    <w:rPr>
                      <w:rFonts w:asciiTheme="majorBidi" w:hAnsiTheme="majorBidi" w:cstheme="majorBidi"/>
                      <w:sz w:val="16"/>
                      <w:szCs w:val="16"/>
                    </w:rPr>
                    <w:t>Direct Costs</w:t>
                  </w:r>
                </w:p>
              </w:tc>
              <w:tc>
                <w:tcPr>
                  <w:tcW w:w="0" w:type="auto"/>
                  <w:vAlign w:val="center"/>
                </w:tcPr>
                <w:p w14:paraId="2F36F522" w14:textId="3F9CE001" w:rsidR="00FF1CE0" w:rsidRPr="00FF1CE0" w:rsidRDefault="00FF1CE0" w:rsidP="00FF1CE0">
                  <w:pPr>
                    <w:spacing w:after="0" w:line="240" w:lineRule="auto"/>
                    <w:rPr>
                      <w:rFonts w:asciiTheme="majorBidi" w:hAnsiTheme="majorBidi" w:cstheme="majorBidi"/>
                      <w:sz w:val="16"/>
                      <w:szCs w:val="16"/>
                    </w:rPr>
                  </w:pPr>
                </w:p>
              </w:tc>
              <w:tc>
                <w:tcPr>
                  <w:tcW w:w="0" w:type="auto"/>
                  <w:vAlign w:val="center"/>
                  <w:hideMark/>
                </w:tcPr>
                <w:p w14:paraId="6A66D7D7"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Lot</w:t>
                  </w:r>
                </w:p>
              </w:tc>
              <w:tc>
                <w:tcPr>
                  <w:tcW w:w="0" w:type="auto"/>
                  <w:vAlign w:val="center"/>
                  <w:hideMark/>
                </w:tcPr>
                <w:p w14:paraId="06733FAE"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tcPr>
                <w:p w14:paraId="0E5EB142" w14:textId="2D0D511C" w:rsidR="00FF1CE0" w:rsidRPr="00FF1CE0" w:rsidRDefault="00FF1CE0" w:rsidP="00FF1CE0">
                  <w:pPr>
                    <w:spacing w:after="0" w:line="240" w:lineRule="auto"/>
                    <w:rPr>
                      <w:rFonts w:asciiTheme="majorBidi" w:hAnsiTheme="majorBidi" w:cstheme="majorBidi"/>
                      <w:sz w:val="16"/>
                      <w:szCs w:val="16"/>
                    </w:rPr>
                  </w:pPr>
                </w:p>
              </w:tc>
              <w:tc>
                <w:tcPr>
                  <w:tcW w:w="0" w:type="auto"/>
                  <w:vAlign w:val="center"/>
                  <w:hideMark/>
                </w:tcPr>
                <w:p w14:paraId="61C2E98C" w14:textId="48D1C70E" w:rsidR="00FF1CE0" w:rsidRPr="00FF1CE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12</w:t>
                  </w:r>
                </w:p>
              </w:tc>
              <w:tc>
                <w:tcPr>
                  <w:tcW w:w="0" w:type="auto"/>
                  <w:vAlign w:val="center"/>
                  <w:hideMark/>
                </w:tcPr>
                <w:p w14:paraId="0D867F06"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100%</w:t>
                  </w:r>
                </w:p>
              </w:tc>
              <w:tc>
                <w:tcPr>
                  <w:tcW w:w="1602" w:type="dxa"/>
                  <w:vAlign w:val="center"/>
                </w:tcPr>
                <w:p w14:paraId="7BC3B084" w14:textId="0D4AB85C" w:rsidR="00FF1CE0" w:rsidRPr="00FF1CE0" w:rsidRDefault="00A00732"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186,350</w:t>
                  </w:r>
                </w:p>
              </w:tc>
            </w:tr>
            <w:tr w:rsidR="00840FA0" w:rsidRPr="00FF1CE0" w14:paraId="5FDDC663" w14:textId="77777777" w:rsidTr="00FF1CE0">
              <w:tc>
                <w:tcPr>
                  <w:tcW w:w="0" w:type="auto"/>
                  <w:vAlign w:val="center"/>
                </w:tcPr>
                <w:p w14:paraId="55BFAE16" w14:textId="507E84E1" w:rsidR="00840FA0" w:rsidRDefault="00840FA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2</w:t>
                  </w:r>
                </w:p>
              </w:tc>
              <w:tc>
                <w:tcPr>
                  <w:tcW w:w="0" w:type="auto"/>
                  <w:vAlign w:val="center"/>
                </w:tcPr>
                <w:p w14:paraId="35866CEA" w14:textId="14C14432" w:rsidR="00840FA0" w:rsidRDefault="00840FA0" w:rsidP="00FF1CE0">
                  <w:pPr>
                    <w:spacing w:after="0" w:line="240" w:lineRule="auto"/>
                    <w:rPr>
                      <w:rFonts w:asciiTheme="majorBidi" w:hAnsiTheme="majorBidi" w:cstheme="majorBidi"/>
                      <w:sz w:val="16"/>
                      <w:szCs w:val="16"/>
                    </w:rPr>
                  </w:pPr>
                  <w:r w:rsidRPr="00840FA0">
                    <w:rPr>
                      <w:rFonts w:asciiTheme="majorBidi" w:hAnsiTheme="majorBidi" w:cstheme="majorBidi"/>
                      <w:sz w:val="16"/>
                      <w:szCs w:val="16"/>
                    </w:rPr>
                    <w:t xml:space="preserve">Contingency (5%): </w:t>
                  </w:r>
                  <w:r w:rsidRPr="00840FA0">
                    <w:rPr>
                      <w:rFonts w:asciiTheme="majorBidi" w:hAnsiTheme="majorBidi" w:cstheme="majorBidi"/>
                      <w:b/>
                      <w:bCs/>
                      <w:i/>
                      <w:iCs/>
                      <w:sz w:val="16"/>
                      <w:szCs w:val="16"/>
                    </w:rPr>
                    <w:t>This reserve covers unforeseen costs such as minor price escalations, delays due to weather, logistics disruptions, or unexpected community needs—ensuring uninterrupted project implementation and risk mitigation.</w:t>
                  </w:r>
                </w:p>
              </w:tc>
              <w:tc>
                <w:tcPr>
                  <w:tcW w:w="0" w:type="auto"/>
                  <w:vAlign w:val="center"/>
                </w:tcPr>
                <w:p w14:paraId="010D2E92" w14:textId="147F989B" w:rsidR="00840FA0" w:rsidRPr="00FF1CE0" w:rsidRDefault="00840FA0" w:rsidP="00FF1CE0">
                  <w:pPr>
                    <w:spacing w:after="0" w:line="240" w:lineRule="auto"/>
                    <w:rPr>
                      <w:rFonts w:asciiTheme="majorBidi" w:hAnsiTheme="majorBidi" w:cstheme="majorBidi"/>
                      <w:sz w:val="16"/>
                      <w:szCs w:val="16"/>
                    </w:rPr>
                  </w:pPr>
                  <w:r w:rsidRPr="00840FA0">
                    <w:rPr>
                      <w:rFonts w:asciiTheme="majorBidi" w:hAnsiTheme="majorBidi" w:cstheme="majorBidi"/>
                      <w:sz w:val="16"/>
                      <w:szCs w:val="16"/>
                    </w:rPr>
                    <w:t>Reserve Fund</w:t>
                  </w:r>
                </w:p>
              </w:tc>
              <w:tc>
                <w:tcPr>
                  <w:tcW w:w="0" w:type="auto"/>
                  <w:vAlign w:val="center"/>
                </w:tcPr>
                <w:p w14:paraId="71C0372E" w14:textId="58C039DB" w:rsidR="00840FA0" w:rsidRPr="00FF1CE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Lot</w:t>
                  </w:r>
                </w:p>
              </w:tc>
              <w:tc>
                <w:tcPr>
                  <w:tcW w:w="0" w:type="auto"/>
                  <w:vAlign w:val="center"/>
                </w:tcPr>
                <w:p w14:paraId="7611DCFD" w14:textId="0527DA64" w:rsidR="00840FA0" w:rsidRPr="00FF1CE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1</w:t>
                  </w:r>
                </w:p>
              </w:tc>
              <w:tc>
                <w:tcPr>
                  <w:tcW w:w="0" w:type="auto"/>
                  <w:vAlign w:val="center"/>
                </w:tcPr>
                <w:p w14:paraId="2657D644" w14:textId="3E339690" w:rsidR="00840FA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9,300</w:t>
                  </w:r>
                </w:p>
              </w:tc>
              <w:tc>
                <w:tcPr>
                  <w:tcW w:w="0" w:type="auto"/>
                  <w:vAlign w:val="center"/>
                </w:tcPr>
                <w:p w14:paraId="12C3A807" w14:textId="67F3D3AD" w:rsidR="00840FA0" w:rsidRPr="00FF1CE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12</w:t>
                  </w:r>
                </w:p>
              </w:tc>
              <w:tc>
                <w:tcPr>
                  <w:tcW w:w="0" w:type="auto"/>
                  <w:vAlign w:val="center"/>
                </w:tcPr>
                <w:p w14:paraId="7711C64B" w14:textId="76B08F13" w:rsidR="00840FA0" w:rsidRPr="00FF1CE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100%</w:t>
                  </w:r>
                </w:p>
              </w:tc>
              <w:tc>
                <w:tcPr>
                  <w:tcW w:w="1602" w:type="dxa"/>
                  <w:vAlign w:val="center"/>
                </w:tcPr>
                <w:p w14:paraId="7FF11C76" w14:textId="4B842ACB" w:rsidR="00840FA0" w:rsidRDefault="00840FA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9,300</w:t>
                  </w:r>
                </w:p>
              </w:tc>
            </w:tr>
            <w:tr w:rsidR="00FF1CE0" w:rsidRPr="00FF1CE0" w14:paraId="01ACBA44" w14:textId="77777777" w:rsidTr="00FF1CE0">
              <w:tc>
                <w:tcPr>
                  <w:tcW w:w="0" w:type="auto"/>
                  <w:vAlign w:val="center"/>
                  <w:hideMark/>
                </w:tcPr>
                <w:p w14:paraId="4594B27E" w14:textId="7B3DB1DB" w:rsidR="00FF1CE0" w:rsidRPr="00FF1CE0" w:rsidRDefault="00840FA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3</w:t>
                  </w:r>
                </w:p>
              </w:tc>
              <w:tc>
                <w:tcPr>
                  <w:tcW w:w="0" w:type="auto"/>
                  <w:vAlign w:val="center"/>
                  <w:hideMark/>
                </w:tcPr>
                <w:p w14:paraId="74906A08" w14:textId="3A822958" w:rsidR="00FF1CE0" w:rsidRPr="00FF1CE0" w:rsidRDefault="00FF1CE0" w:rsidP="00FF1CE0">
                  <w:pPr>
                    <w:spacing w:after="0" w:line="240" w:lineRule="auto"/>
                    <w:rPr>
                      <w:rFonts w:asciiTheme="majorBidi" w:hAnsiTheme="majorBidi" w:cstheme="majorBidi"/>
                      <w:sz w:val="16"/>
                      <w:szCs w:val="16"/>
                    </w:rPr>
                  </w:pPr>
                  <w:r>
                    <w:rPr>
                      <w:rFonts w:asciiTheme="majorBidi" w:hAnsiTheme="majorBidi" w:cstheme="majorBidi"/>
                      <w:sz w:val="16"/>
                      <w:szCs w:val="16"/>
                    </w:rPr>
                    <w:t xml:space="preserve">Indirect Costs </w:t>
                  </w:r>
                </w:p>
              </w:tc>
              <w:tc>
                <w:tcPr>
                  <w:tcW w:w="0" w:type="auto"/>
                  <w:vAlign w:val="center"/>
                </w:tcPr>
                <w:p w14:paraId="6340A213" w14:textId="004A599D" w:rsidR="00FF1CE0" w:rsidRPr="00FF1CE0" w:rsidRDefault="00FF1CE0" w:rsidP="00FF1CE0">
                  <w:pPr>
                    <w:spacing w:after="0" w:line="240" w:lineRule="auto"/>
                    <w:rPr>
                      <w:rFonts w:asciiTheme="majorBidi" w:hAnsiTheme="majorBidi" w:cstheme="majorBidi"/>
                      <w:sz w:val="16"/>
                      <w:szCs w:val="16"/>
                    </w:rPr>
                  </w:pPr>
                </w:p>
              </w:tc>
              <w:tc>
                <w:tcPr>
                  <w:tcW w:w="0" w:type="auto"/>
                  <w:vAlign w:val="center"/>
                  <w:hideMark/>
                </w:tcPr>
                <w:p w14:paraId="4196A5C5"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Lot</w:t>
                  </w:r>
                </w:p>
              </w:tc>
              <w:tc>
                <w:tcPr>
                  <w:tcW w:w="0" w:type="auto"/>
                  <w:vAlign w:val="center"/>
                  <w:hideMark/>
                </w:tcPr>
                <w:p w14:paraId="4B623B80"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tcPr>
                <w:p w14:paraId="12917B8A" w14:textId="1028CA95" w:rsidR="00FF1CE0" w:rsidRPr="00FF1CE0" w:rsidRDefault="00FF1CE0" w:rsidP="00FF1CE0">
                  <w:pPr>
                    <w:spacing w:after="0" w:line="240" w:lineRule="auto"/>
                    <w:rPr>
                      <w:rFonts w:asciiTheme="majorBidi" w:hAnsiTheme="majorBidi" w:cstheme="majorBidi"/>
                      <w:sz w:val="16"/>
                      <w:szCs w:val="16"/>
                    </w:rPr>
                  </w:pPr>
                  <w:r>
                    <w:rPr>
                      <w:rFonts w:asciiTheme="majorBidi" w:hAnsiTheme="majorBidi" w:cstheme="majorBidi"/>
                      <w:sz w:val="16"/>
                      <w:szCs w:val="16"/>
                    </w:rPr>
                    <w:t>105,000</w:t>
                  </w:r>
                </w:p>
              </w:tc>
              <w:tc>
                <w:tcPr>
                  <w:tcW w:w="0" w:type="auto"/>
                  <w:vAlign w:val="center"/>
                  <w:hideMark/>
                </w:tcPr>
                <w:p w14:paraId="723D0F08" w14:textId="71B54ED5" w:rsidR="00FF1CE0" w:rsidRPr="00FF1CE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12</w:t>
                  </w:r>
                </w:p>
              </w:tc>
              <w:tc>
                <w:tcPr>
                  <w:tcW w:w="0" w:type="auto"/>
                  <w:vAlign w:val="center"/>
                  <w:hideMark/>
                </w:tcPr>
                <w:p w14:paraId="2B76A510"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100%</w:t>
                  </w:r>
                </w:p>
              </w:tc>
              <w:tc>
                <w:tcPr>
                  <w:tcW w:w="1602" w:type="dxa"/>
                  <w:vAlign w:val="center"/>
                </w:tcPr>
                <w:p w14:paraId="01A713BC" w14:textId="389CEC7D" w:rsidR="00FF1CE0" w:rsidRPr="00FF1CE0" w:rsidRDefault="00A00732"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73,000</w:t>
                  </w:r>
                </w:p>
              </w:tc>
            </w:tr>
            <w:tr w:rsidR="00FF1CE0" w:rsidRPr="00FF1CE0" w14:paraId="7DDB553C" w14:textId="77777777" w:rsidTr="00FF1CE0">
              <w:tc>
                <w:tcPr>
                  <w:tcW w:w="0" w:type="auto"/>
                  <w:vAlign w:val="center"/>
                  <w:hideMark/>
                </w:tcPr>
                <w:p w14:paraId="5A726133" w14:textId="26EC0569" w:rsidR="00FF1CE0" w:rsidRPr="00FF1CE0" w:rsidRDefault="00840FA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4</w:t>
                  </w:r>
                </w:p>
              </w:tc>
              <w:tc>
                <w:tcPr>
                  <w:tcW w:w="0" w:type="auto"/>
                  <w:vAlign w:val="center"/>
                  <w:hideMark/>
                </w:tcPr>
                <w:p w14:paraId="7107C417" w14:textId="3E82EBCD"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Cross-Cutting Activities:</w:t>
                  </w:r>
                </w:p>
              </w:tc>
              <w:tc>
                <w:tcPr>
                  <w:tcW w:w="0" w:type="auto"/>
                  <w:vAlign w:val="center"/>
                </w:tcPr>
                <w:p w14:paraId="51FAA0CA" w14:textId="3F5C87F2" w:rsidR="00FF1CE0" w:rsidRPr="00FF1CE0" w:rsidRDefault="00FF1CE0" w:rsidP="00FF1CE0">
                  <w:pPr>
                    <w:spacing w:after="0" w:line="240" w:lineRule="auto"/>
                    <w:rPr>
                      <w:rFonts w:asciiTheme="majorBidi" w:hAnsiTheme="majorBidi" w:cstheme="majorBidi"/>
                      <w:sz w:val="16"/>
                      <w:szCs w:val="16"/>
                    </w:rPr>
                  </w:pPr>
                </w:p>
              </w:tc>
              <w:tc>
                <w:tcPr>
                  <w:tcW w:w="0" w:type="auto"/>
                  <w:vAlign w:val="center"/>
                  <w:hideMark/>
                </w:tcPr>
                <w:p w14:paraId="16F737BB"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Lot</w:t>
                  </w:r>
                </w:p>
              </w:tc>
              <w:tc>
                <w:tcPr>
                  <w:tcW w:w="0" w:type="auto"/>
                  <w:vAlign w:val="center"/>
                  <w:hideMark/>
                </w:tcPr>
                <w:p w14:paraId="2521CC50"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w:t>
                  </w:r>
                </w:p>
              </w:tc>
              <w:tc>
                <w:tcPr>
                  <w:tcW w:w="0" w:type="auto"/>
                  <w:vAlign w:val="center"/>
                </w:tcPr>
                <w:p w14:paraId="1CA7E890" w14:textId="07F06989" w:rsidR="00FF1CE0" w:rsidRPr="00FF1CE0" w:rsidRDefault="00FF1CE0" w:rsidP="00FF1CE0">
                  <w:pPr>
                    <w:spacing w:after="0" w:line="240" w:lineRule="auto"/>
                    <w:rPr>
                      <w:rFonts w:asciiTheme="majorBidi" w:hAnsiTheme="majorBidi" w:cstheme="majorBidi"/>
                      <w:sz w:val="16"/>
                      <w:szCs w:val="16"/>
                    </w:rPr>
                  </w:pPr>
                  <w:r>
                    <w:rPr>
                      <w:rFonts w:asciiTheme="majorBidi" w:hAnsiTheme="majorBidi" w:cstheme="majorBidi"/>
                      <w:sz w:val="16"/>
                      <w:szCs w:val="16"/>
                    </w:rPr>
                    <w:t>14,000</w:t>
                  </w:r>
                </w:p>
              </w:tc>
              <w:tc>
                <w:tcPr>
                  <w:tcW w:w="0" w:type="auto"/>
                  <w:vAlign w:val="center"/>
                  <w:hideMark/>
                </w:tcPr>
                <w:p w14:paraId="7091AB6F" w14:textId="7639F82C" w:rsidR="00FF1CE0" w:rsidRPr="00FF1CE0" w:rsidRDefault="00840FA0" w:rsidP="00FF1CE0">
                  <w:pPr>
                    <w:spacing w:after="0" w:line="240" w:lineRule="auto"/>
                    <w:rPr>
                      <w:rFonts w:asciiTheme="majorBidi" w:hAnsiTheme="majorBidi" w:cstheme="majorBidi"/>
                      <w:sz w:val="16"/>
                      <w:szCs w:val="16"/>
                    </w:rPr>
                  </w:pPr>
                  <w:r>
                    <w:rPr>
                      <w:rFonts w:asciiTheme="majorBidi" w:hAnsiTheme="majorBidi" w:cstheme="majorBidi"/>
                      <w:sz w:val="16"/>
                      <w:szCs w:val="16"/>
                    </w:rPr>
                    <w:t>12</w:t>
                  </w:r>
                </w:p>
              </w:tc>
              <w:tc>
                <w:tcPr>
                  <w:tcW w:w="0" w:type="auto"/>
                  <w:vAlign w:val="center"/>
                  <w:hideMark/>
                </w:tcPr>
                <w:p w14:paraId="1F6ABA56" w14:textId="77777777" w:rsidR="00FF1CE0" w:rsidRPr="00FF1CE0" w:rsidRDefault="00FF1CE0" w:rsidP="00FF1CE0">
                  <w:pPr>
                    <w:spacing w:after="0" w:line="240" w:lineRule="auto"/>
                    <w:rPr>
                      <w:rFonts w:asciiTheme="majorBidi" w:hAnsiTheme="majorBidi" w:cstheme="majorBidi"/>
                      <w:sz w:val="16"/>
                      <w:szCs w:val="16"/>
                    </w:rPr>
                  </w:pPr>
                  <w:r w:rsidRPr="00FF1CE0">
                    <w:rPr>
                      <w:rFonts w:asciiTheme="majorBidi" w:hAnsiTheme="majorBidi" w:cstheme="majorBidi"/>
                      <w:sz w:val="16"/>
                      <w:szCs w:val="16"/>
                    </w:rPr>
                    <w:t>100%</w:t>
                  </w:r>
                </w:p>
              </w:tc>
              <w:tc>
                <w:tcPr>
                  <w:tcW w:w="1602" w:type="dxa"/>
                  <w:vAlign w:val="center"/>
                </w:tcPr>
                <w:p w14:paraId="5C7B3634" w14:textId="4EB9BEAF" w:rsidR="00FF1CE0" w:rsidRPr="00FF1CE0" w:rsidRDefault="00F119BC"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w:t>
                  </w:r>
                  <w:r w:rsidR="00FF1CE0">
                    <w:rPr>
                      <w:rFonts w:asciiTheme="majorBidi" w:hAnsiTheme="majorBidi" w:cstheme="majorBidi"/>
                      <w:sz w:val="16"/>
                      <w:szCs w:val="16"/>
                    </w:rPr>
                    <w:t>14,000</w:t>
                  </w:r>
                </w:p>
              </w:tc>
            </w:tr>
            <w:tr w:rsidR="00FF1CE0" w:rsidRPr="00FF1CE0" w14:paraId="0A5CE336" w14:textId="77777777" w:rsidTr="00FF1CE0">
              <w:tc>
                <w:tcPr>
                  <w:tcW w:w="0" w:type="auto"/>
                  <w:gridSpan w:val="8"/>
                  <w:shd w:val="clear" w:color="auto" w:fill="E2EFD9" w:themeFill="accent6" w:themeFillTint="33"/>
                  <w:vAlign w:val="center"/>
                </w:tcPr>
                <w:p w14:paraId="6261D1A9" w14:textId="77777777" w:rsidR="00FF1CE0" w:rsidRPr="00FF1CE0" w:rsidRDefault="00FF1CE0" w:rsidP="00FF1CE0">
                  <w:pPr>
                    <w:spacing w:after="0" w:line="240" w:lineRule="auto"/>
                    <w:jc w:val="right"/>
                    <w:rPr>
                      <w:rFonts w:asciiTheme="majorBidi" w:hAnsiTheme="majorBidi" w:cstheme="majorBidi"/>
                      <w:sz w:val="16"/>
                      <w:szCs w:val="16"/>
                    </w:rPr>
                  </w:pPr>
                  <w:r>
                    <w:rPr>
                      <w:rFonts w:asciiTheme="majorBidi" w:hAnsiTheme="majorBidi" w:cstheme="majorBidi"/>
                      <w:sz w:val="16"/>
                      <w:szCs w:val="16"/>
                    </w:rPr>
                    <w:t xml:space="preserve">Total: </w:t>
                  </w:r>
                </w:p>
              </w:tc>
              <w:tc>
                <w:tcPr>
                  <w:tcW w:w="1602" w:type="dxa"/>
                  <w:shd w:val="clear" w:color="auto" w:fill="E2EFD9" w:themeFill="accent6" w:themeFillTint="33"/>
                  <w:vAlign w:val="center"/>
                </w:tcPr>
                <w:p w14:paraId="5DB52BC4" w14:textId="38307738" w:rsidR="00FF1CE0" w:rsidRPr="00FF1CE0" w:rsidRDefault="00840FA0" w:rsidP="00FF1CE0">
                  <w:pPr>
                    <w:spacing w:after="0" w:line="240" w:lineRule="auto"/>
                    <w:jc w:val="center"/>
                    <w:rPr>
                      <w:rFonts w:asciiTheme="majorBidi" w:hAnsiTheme="majorBidi" w:cstheme="majorBidi"/>
                      <w:sz w:val="16"/>
                      <w:szCs w:val="16"/>
                    </w:rPr>
                  </w:pPr>
                  <w:r>
                    <w:rPr>
                      <w:rFonts w:asciiTheme="majorBidi" w:hAnsiTheme="majorBidi" w:cstheme="majorBidi"/>
                      <w:sz w:val="16"/>
                      <w:szCs w:val="16"/>
                    </w:rPr>
                    <w:t xml:space="preserve">282,650 </w:t>
                  </w:r>
                </w:p>
              </w:tc>
            </w:tr>
          </w:tbl>
          <w:p w14:paraId="618921DC" w14:textId="77777777" w:rsidR="00FF1CE0" w:rsidRDefault="00FF1CE0" w:rsidP="002B12B5">
            <w:pPr>
              <w:rPr>
                <w:rFonts w:asciiTheme="majorBidi" w:hAnsiTheme="majorBidi" w:cstheme="majorBidi"/>
              </w:rPr>
            </w:pPr>
          </w:p>
          <w:p w14:paraId="75C967AC" w14:textId="77777777" w:rsidR="001304E2" w:rsidRDefault="001304E2" w:rsidP="002B12B5">
            <w:pPr>
              <w:rPr>
                <w:rFonts w:asciiTheme="majorBidi" w:hAnsiTheme="majorBidi" w:cstheme="majorBidi"/>
              </w:rPr>
            </w:pPr>
          </w:p>
        </w:tc>
      </w:tr>
      <w:tr w:rsidR="001304E2" w:rsidRPr="007E16AF" w14:paraId="304E10C3" w14:textId="77777777" w:rsidTr="001304E2">
        <w:tc>
          <w:tcPr>
            <w:tcW w:w="9350" w:type="dxa"/>
            <w:shd w:val="clear" w:color="auto" w:fill="BDD6EE" w:themeFill="accent5" w:themeFillTint="66"/>
          </w:tcPr>
          <w:p w14:paraId="7B88205A" w14:textId="5CD4E0D2" w:rsidR="001304E2" w:rsidRPr="00D51828" w:rsidRDefault="001304E2" w:rsidP="00D51828">
            <w:pPr>
              <w:pStyle w:val="Heading1"/>
              <w:spacing w:before="0"/>
              <w:rPr>
                <w:rFonts w:asciiTheme="majorBidi" w:hAnsiTheme="majorBidi"/>
                <w:b/>
                <w:bCs/>
                <w:sz w:val="24"/>
                <w:szCs w:val="24"/>
              </w:rPr>
            </w:pPr>
            <w:bookmarkStart w:id="10" w:name="_Toc205448708"/>
            <w:r w:rsidRPr="00D51828">
              <w:rPr>
                <w:rFonts w:asciiTheme="majorBidi" w:hAnsiTheme="majorBidi"/>
                <w:b/>
                <w:bCs/>
                <w:sz w:val="24"/>
                <w:szCs w:val="24"/>
              </w:rPr>
              <w:lastRenderedPageBreak/>
              <w:t>Work Plan:</w:t>
            </w:r>
            <w:bookmarkEnd w:id="10"/>
            <w:r w:rsidRPr="00D51828">
              <w:rPr>
                <w:rFonts w:asciiTheme="majorBidi" w:hAnsiTheme="majorBidi"/>
                <w:b/>
                <w:bCs/>
                <w:sz w:val="24"/>
                <w:szCs w:val="24"/>
              </w:rPr>
              <w:t xml:space="preserve"> </w:t>
            </w:r>
          </w:p>
        </w:tc>
      </w:tr>
      <w:tr w:rsidR="001304E2" w:rsidRPr="007E16AF" w14:paraId="775D0464" w14:textId="77777777" w:rsidTr="002B12B5">
        <w:tc>
          <w:tcPr>
            <w:tcW w:w="9350" w:type="dxa"/>
          </w:tcPr>
          <w:p w14:paraId="3AF26CA0" w14:textId="77777777" w:rsidR="001304E2" w:rsidRDefault="001304E2" w:rsidP="002B12B5">
            <w:pPr>
              <w:rPr>
                <w:rFonts w:asciiTheme="majorBidi" w:hAnsiTheme="majorBidi" w:cstheme="majorBidi"/>
              </w:rPr>
            </w:pPr>
          </w:p>
          <w:tbl>
            <w:tblPr>
              <w:tblW w:w="13420" w:type="dxa"/>
              <w:tblLook w:val="04A0" w:firstRow="1" w:lastRow="0" w:firstColumn="1" w:lastColumn="0" w:noHBand="0" w:noVBand="1"/>
            </w:tblPr>
            <w:tblGrid>
              <w:gridCol w:w="2076"/>
              <w:gridCol w:w="588"/>
              <w:gridCol w:w="588"/>
              <w:gridCol w:w="588"/>
              <w:gridCol w:w="588"/>
              <w:gridCol w:w="587"/>
              <w:gridCol w:w="587"/>
              <w:gridCol w:w="587"/>
              <w:gridCol w:w="587"/>
              <w:gridCol w:w="587"/>
              <w:gridCol w:w="587"/>
              <w:gridCol w:w="587"/>
              <w:gridCol w:w="587"/>
            </w:tblGrid>
            <w:tr w:rsidR="0092461D" w:rsidRPr="0092461D" w14:paraId="0D089C45" w14:textId="77777777" w:rsidTr="0092461D">
              <w:trPr>
                <w:trHeight w:val="480"/>
              </w:trPr>
              <w:tc>
                <w:tcPr>
                  <w:tcW w:w="334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3F4A0C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Activity</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4AC9D81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1</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3C73378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2</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2B27169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3</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159A1D5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4</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546513F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5</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44BC81E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6</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0ED0BFE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7</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795EEF3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8</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4A0BD2D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9</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42A4756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10</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3A39789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11</w:t>
                  </w:r>
                </w:p>
              </w:tc>
              <w:tc>
                <w:tcPr>
                  <w:tcW w:w="840" w:type="dxa"/>
                  <w:tcBorders>
                    <w:top w:val="single" w:sz="4" w:space="0" w:color="auto"/>
                    <w:left w:val="nil"/>
                    <w:bottom w:val="single" w:sz="4" w:space="0" w:color="auto"/>
                    <w:right w:val="single" w:sz="4" w:space="0" w:color="auto"/>
                  </w:tcBorders>
                  <w:shd w:val="clear" w:color="000000" w:fill="B4C6E7"/>
                  <w:vAlign w:val="center"/>
                  <w:hideMark/>
                </w:tcPr>
                <w:p w14:paraId="49D50AB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sz w:val="12"/>
                      <w:szCs w:val="12"/>
                      <w14:ligatures w14:val="none"/>
                    </w:rPr>
                  </w:pPr>
                  <w:r w:rsidRPr="0092461D">
                    <w:rPr>
                      <w:rFonts w:ascii="Times New Roman" w:eastAsia="Times New Roman" w:hAnsi="Times New Roman" w:cs="Times New Roman"/>
                      <w:color w:val="000000"/>
                      <w:kern w:val="0"/>
                      <w:sz w:val="12"/>
                      <w:szCs w:val="12"/>
                      <w14:ligatures w14:val="none"/>
                    </w:rPr>
                    <w:t>Month 12</w:t>
                  </w:r>
                </w:p>
              </w:tc>
            </w:tr>
            <w:tr w:rsidR="0092461D" w:rsidRPr="0092461D" w14:paraId="57A983CE"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1E5FC6BB"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1.1 Conduct site assessment and prepare architectural/technical designs</w:t>
                  </w:r>
                </w:p>
              </w:tc>
              <w:tc>
                <w:tcPr>
                  <w:tcW w:w="840" w:type="dxa"/>
                  <w:tcBorders>
                    <w:top w:val="nil"/>
                    <w:left w:val="nil"/>
                    <w:bottom w:val="single" w:sz="4" w:space="0" w:color="auto"/>
                    <w:right w:val="single" w:sz="4" w:space="0" w:color="auto"/>
                  </w:tcBorders>
                  <w:shd w:val="clear" w:color="000000" w:fill="FFC000"/>
                  <w:noWrap/>
                  <w:vAlign w:val="center"/>
                  <w:hideMark/>
                </w:tcPr>
                <w:p w14:paraId="5B57A83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4CDDD76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59D101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57FFAE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9C87B8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B38CD0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D1F5D1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7430E6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28B5C9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76C771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721332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FB32BF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2EB28D26"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1D326C13"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lastRenderedPageBreak/>
                    <w:t>1.2 Procure construction materials and solar water system components</w:t>
                  </w:r>
                </w:p>
              </w:tc>
              <w:tc>
                <w:tcPr>
                  <w:tcW w:w="840" w:type="dxa"/>
                  <w:tcBorders>
                    <w:top w:val="nil"/>
                    <w:left w:val="nil"/>
                    <w:bottom w:val="single" w:sz="4" w:space="0" w:color="auto"/>
                    <w:right w:val="single" w:sz="4" w:space="0" w:color="auto"/>
                  </w:tcBorders>
                  <w:shd w:val="clear" w:color="auto" w:fill="auto"/>
                  <w:noWrap/>
                  <w:vAlign w:val="center"/>
                  <w:hideMark/>
                </w:tcPr>
                <w:p w14:paraId="3268E08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7C79994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5FF9AED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8B4CED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B70B19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D59449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4A86BA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C36E4F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0FAEF4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5BB953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858784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50B546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022854FA"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12DDC373"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1.3 Construct 12 gender-segregated, child-friendly latrines</w:t>
                  </w:r>
                </w:p>
              </w:tc>
              <w:tc>
                <w:tcPr>
                  <w:tcW w:w="840" w:type="dxa"/>
                  <w:tcBorders>
                    <w:top w:val="nil"/>
                    <w:left w:val="nil"/>
                    <w:bottom w:val="single" w:sz="4" w:space="0" w:color="auto"/>
                    <w:right w:val="single" w:sz="4" w:space="0" w:color="auto"/>
                  </w:tcBorders>
                  <w:shd w:val="clear" w:color="auto" w:fill="auto"/>
                  <w:noWrap/>
                  <w:vAlign w:val="center"/>
                  <w:hideMark/>
                </w:tcPr>
                <w:p w14:paraId="609FC1A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BD6252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115CF79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692C68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7D5FF4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7AE49E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64556B2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BFD4B6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F4389A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D04016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DB7193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44E7D4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6672625A"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6050A202"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1.4 Install solar-powered water pumping system with storage tank</w:t>
                  </w:r>
                </w:p>
              </w:tc>
              <w:tc>
                <w:tcPr>
                  <w:tcW w:w="840" w:type="dxa"/>
                  <w:tcBorders>
                    <w:top w:val="nil"/>
                    <w:left w:val="nil"/>
                    <w:bottom w:val="single" w:sz="4" w:space="0" w:color="auto"/>
                    <w:right w:val="single" w:sz="4" w:space="0" w:color="auto"/>
                  </w:tcBorders>
                  <w:shd w:val="clear" w:color="auto" w:fill="auto"/>
                  <w:noWrap/>
                  <w:vAlign w:val="center"/>
                  <w:hideMark/>
                </w:tcPr>
                <w:p w14:paraId="1064007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773C37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F1F1A2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73A32A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1EB672F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864FA9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4EF628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5EA3BAC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A41F13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ECF7AE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8AC064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A78C6E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057AC4DF"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D3414E0"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1.5 Connect water system to latrines and handwashing stations</w:t>
                  </w:r>
                </w:p>
              </w:tc>
              <w:tc>
                <w:tcPr>
                  <w:tcW w:w="840" w:type="dxa"/>
                  <w:tcBorders>
                    <w:top w:val="nil"/>
                    <w:left w:val="nil"/>
                    <w:bottom w:val="single" w:sz="4" w:space="0" w:color="auto"/>
                    <w:right w:val="single" w:sz="4" w:space="0" w:color="auto"/>
                  </w:tcBorders>
                  <w:shd w:val="clear" w:color="auto" w:fill="auto"/>
                  <w:noWrap/>
                  <w:vAlign w:val="center"/>
                  <w:hideMark/>
                </w:tcPr>
                <w:p w14:paraId="6211AAB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ACF2A6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89AE89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9DAD38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AF1017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AD1E08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09FCB8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2D4EBE4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40E655E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F7B3E6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6162FC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C33421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5BD9CE52"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51DF5D20"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2.1 Design and position handwashing station layout</w:t>
                  </w:r>
                </w:p>
              </w:tc>
              <w:tc>
                <w:tcPr>
                  <w:tcW w:w="840" w:type="dxa"/>
                  <w:tcBorders>
                    <w:top w:val="nil"/>
                    <w:left w:val="nil"/>
                    <w:bottom w:val="single" w:sz="4" w:space="0" w:color="auto"/>
                    <w:right w:val="single" w:sz="4" w:space="0" w:color="auto"/>
                  </w:tcBorders>
                  <w:shd w:val="clear" w:color="auto" w:fill="auto"/>
                  <w:noWrap/>
                  <w:vAlign w:val="center"/>
                  <w:hideMark/>
                </w:tcPr>
                <w:p w14:paraId="010484B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564567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556FCD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52E73A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217779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7953BA9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1C2916E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F61829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ADC152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8235C0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F8EEFA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98CDBD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034C6202"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DCD011F"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2.2 Construct handwashing stations with water connections</w:t>
                  </w:r>
                </w:p>
              </w:tc>
              <w:tc>
                <w:tcPr>
                  <w:tcW w:w="840" w:type="dxa"/>
                  <w:tcBorders>
                    <w:top w:val="nil"/>
                    <w:left w:val="nil"/>
                    <w:bottom w:val="single" w:sz="4" w:space="0" w:color="auto"/>
                    <w:right w:val="single" w:sz="4" w:space="0" w:color="auto"/>
                  </w:tcBorders>
                  <w:shd w:val="clear" w:color="auto" w:fill="auto"/>
                  <w:noWrap/>
                  <w:vAlign w:val="center"/>
                  <w:hideMark/>
                </w:tcPr>
                <w:p w14:paraId="4CB0DA3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7B0C65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3B6380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090030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FD16DB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06A486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6868E2E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AD65E7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CF2AFD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7550457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3868E5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C0FC02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13D7E2D7"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4588A52"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2.3 Install soap dispensers and ensure accessibility</w:t>
                  </w:r>
                </w:p>
              </w:tc>
              <w:tc>
                <w:tcPr>
                  <w:tcW w:w="840" w:type="dxa"/>
                  <w:tcBorders>
                    <w:top w:val="nil"/>
                    <w:left w:val="nil"/>
                    <w:bottom w:val="single" w:sz="4" w:space="0" w:color="auto"/>
                    <w:right w:val="single" w:sz="4" w:space="0" w:color="auto"/>
                  </w:tcBorders>
                  <w:shd w:val="clear" w:color="auto" w:fill="auto"/>
                  <w:noWrap/>
                  <w:vAlign w:val="center"/>
                  <w:hideMark/>
                </w:tcPr>
                <w:p w14:paraId="73BF29F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7BA69E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57CEBE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473C15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7CDAD3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87B7CE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474C81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F2E2B4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93FDAE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61BC9C2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1BBFDA7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A2CCD9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73AE31F9"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5C26026F"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2.4 Test functionality and water flow consistency</w:t>
                  </w:r>
                </w:p>
              </w:tc>
              <w:tc>
                <w:tcPr>
                  <w:tcW w:w="840" w:type="dxa"/>
                  <w:tcBorders>
                    <w:top w:val="nil"/>
                    <w:left w:val="nil"/>
                    <w:bottom w:val="single" w:sz="4" w:space="0" w:color="auto"/>
                    <w:right w:val="single" w:sz="4" w:space="0" w:color="auto"/>
                  </w:tcBorders>
                  <w:shd w:val="clear" w:color="auto" w:fill="auto"/>
                  <w:noWrap/>
                  <w:vAlign w:val="center"/>
                  <w:hideMark/>
                </w:tcPr>
                <w:p w14:paraId="39383C3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D6B907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29196F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65A7AD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82791E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1141D5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BB53ED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3394B9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817061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2650F5B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0AEF869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209F95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46165475"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CC01B55"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3.1 Develop hygiene education materials</w:t>
                  </w:r>
                </w:p>
              </w:tc>
              <w:tc>
                <w:tcPr>
                  <w:tcW w:w="840" w:type="dxa"/>
                  <w:tcBorders>
                    <w:top w:val="nil"/>
                    <w:left w:val="nil"/>
                    <w:bottom w:val="single" w:sz="4" w:space="0" w:color="auto"/>
                    <w:right w:val="single" w:sz="4" w:space="0" w:color="auto"/>
                  </w:tcBorders>
                  <w:shd w:val="clear" w:color="auto" w:fill="auto"/>
                  <w:noWrap/>
                  <w:vAlign w:val="center"/>
                  <w:hideMark/>
                </w:tcPr>
                <w:p w14:paraId="70E5921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221C90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52A018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478AB9F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300E267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9E6208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C7AECE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2E0330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E12D2A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3296B6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70B050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CCB80B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5C5420F0"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61B2F421"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3.2 Conduct hygiene awareness sessions for 1,700 students</w:t>
                  </w:r>
                </w:p>
              </w:tc>
              <w:tc>
                <w:tcPr>
                  <w:tcW w:w="840" w:type="dxa"/>
                  <w:tcBorders>
                    <w:top w:val="nil"/>
                    <w:left w:val="nil"/>
                    <w:bottom w:val="single" w:sz="4" w:space="0" w:color="auto"/>
                    <w:right w:val="single" w:sz="4" w:space="0" w:color="auto"/>
                  </w:tcBorders>
                  <w:shd w:val="clear" w:color="auto" w:fill="auto"/>
                  <w:noWrap/>
                  <w:vAlign w:val="center"/>
                  <w:hideMark/>
                </w:tcPr>
                <w:p w14:paraId="294C77D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59E7BD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C0220A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8AA907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2273EB4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5415234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9F6847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1450C9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100051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8D1461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F79987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6DA35F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2DBD97DE"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2806E7B"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3.3 Organize hygiene promotion campaigns</w:t>
                  </w:r>
                </w:p>
              </w:tc>
              <w:tc>
                <w:tcPr>
                  <w:tcW w:w="840" w:type="dxa"/>
                  <w:tcBorders>
                    <w:top w:val="nil"/>
                    <w:left w:val="nil"/>
                    <w:bottom w:val="single" w:sz="4" w:space="0" w:color="auto"/>
                    <w:right w:val="single" w:sz="4" w:space="0" w:color="auto"/>
                  </w:tcBorders>
                  <w:shd w:val="clear" w:color="auto" w:fill="auto"/>
                  <w:noWrap/>
                  <w:vAlign w:val="center"/>
                  <w:hideMark/>
                </w:tcPr>
                <w:p w14:paraId="341B2F9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1FE661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79F41D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3ADCBD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1D72D9A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5A153CA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BC5A49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8483CB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64D850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6F4595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7155B7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962C8C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22050EE0"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5D77F91D"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3.4 Monitor behavior change and reinforce messages</w:t>
                  </w:r>
                </w:p>
              </w:tc>
              <w:tc>
                <w:tcPr>
                  <w:tcW w:w="840" w:type="dxa"/>
                  <w:tcBorders>
                    <w:top w:val="nil"/>
                    <w:left w:val="nil"/>
                    <w:bottom w:val="single" w:sz="4" w:space="0" w:color="auto"/>
                    <w:right w:val="single" w:sz="4" w:space="0" w:color="auto"/>
                  </w:tcBorders>
                  <w:shd w:val="clear" w:color="auto" w:fill="auto"/>
                  <w:noWrap/>
                  <w:vAlign w:val="center"/>
                  <w:hideMark/>
                </w:tcPr>
                <w:p w14:paraId="5E9CA2B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A1BA79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1F8320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9A413E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69C6B3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19C934A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6F6D70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6A4A70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05A9605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4DE1891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05482D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252BF28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714E82C2"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37186052"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4.1 Identify and select 25 school staff</w:t>
                  </w:r>
                </w:p>
              </w:tc>
              <w:tc>
                <w:tcPr>
                  <w:tcW w:w="840" w:type="dxa"/>
                  <w:tcBorders>
                    <w:top w:val="nil"/>
                    <w:left w:val="nil"/>
                    <w:bottom w:val="single" w:sz="4" w:space="0" w:color="auto"/>
                    <w:right w:val="single" w:sz="4" w:space="0" w:color="auto"/>
                  </w:tcBorders>
                  <w:shd w:val="clear" w:color="auto" w:fill="auto"/>
                  <w:noWrap/>
                  <w:vAlign w:val="center"/>
                  <w:hideMark/>
                </w:tcPr>
                <w:p w14:paraId="3D34056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FC1060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7B1230A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03E19A9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0F53D0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B31D2C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17136A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F4B6A3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B373C0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10726F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A6EE20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AE293D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3AE99BC0"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6BFB3CA4"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lastRenderedPageBreak/>
                    <w:t>4.2 Conduct training on sanitation facility maintenance</w:t>
                  </w:r>
                </w:p>
              </w:tc>
              <w:tc>
                <w:tcPr>
                  <w:tcW w:w="840" w:type="dxa"/>
                  <w:tcBorders>
                    <w:top w:val="nil"/>
                    <w:left w:val="nil"/>
                    <w:bottom w:val="single" w:sz="4" w:space="0" w:color="auto"/>
                    <w:right w:val="single" w:sz="4" w:space="0" w:color="auto"/>
                  </w:tcBorders>
                  <w:shd w:val="clear" w:color="auto" w:fill="auto"/>
                  <w:noWrap/>
                  <w:vAlign w:val="center"/>
                  <w:hideMark/>
                </w:tcPr>
                <w:p w14:paraId="20525CA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2B892D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DE5E95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08369BE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3206F3A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FBF5E7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B979F3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2C3223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303BAB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11E130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9CD1EF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D2A4D7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2B67015D"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F08FB54"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4.3 Provide WASH operation and maintenance manuals</w:t>
                  </w:r>
                </w:p>
              </w:tc>
              <w:tc>
                <w:tcPr>
                  <w:tcW w:w="840" w:type="dxa"/>
                  <w:tcBorders>
                    <w:top w:val="nil"/>
                    <w:left w:val="nil"/>
                    <w:bottom w:val="single" w:sz="4" w:space="0" w:color="auto"/>
                    <w:right w:val="single" w:sz="4" w:space="0" w:color="auto"/>
                  </w:tcBorders>
                  <w:shd w:val="clear" w:color="auto" w:fill="auto"/>
                  <w:noWrap/>
                  <w:vAlign w:val="center"/>
                  <w:hideMark/>
                </w:tcPr>
                <w:p w14:paraId="069E928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C68ADD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6E21F0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BCCDDB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0D6228E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09C79F4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A352DB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527D30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3D7453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48796D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0B1941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78BDB4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6D23A8AD"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9AC21D5"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4.4 Establish facility management schedule</w:t>
                  </w:r>
                </w:p>
              </w:tc>
              <w:tc>
                <w:tcPr>
                  <w:tcW w:w="840" w:type="dxa"/>
                  <w:tcBorders>
                    <w:top w:val="nil"/>
                    <w:left w:val="nil"/>
                    <w:bottom w:val="single" w:sz="4" w:space="0" w:color="auto"/>
                    <w:right w:val="single" w:sz="4" w:space="0" w:color="auto"/>
                  </w:tcBorders>
                  <w:shd w:val="clear" w:color="auto" w:fill="auto"/>
                  <w:noWrap/>
                  <w:vAlign w:val="center"/>
                  <w:hideMark/>
                </w:tcPr>
                <w:p w14:paraId="4B9AA21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648878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782EFC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5345FB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25487D1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68F4C3F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10F7D7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A4C9BF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809126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F12C21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DABF42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8C3085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717A3111"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0C0AE22C"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5.1 Procure 1,700 hygiene kits</w:t>
                  </w:r>
                </w:p>
              </w:tc>
              <w:tc>
                <w:tcPr>
                  <w:tcW w:w="840" w:type="dxa"/>
                  <w:tcBorders>
                    <w:top w:val="nil"/>
                    <w:left w:val="nil"/>
                    <w:bottom w:val="single" w:sz="4" w:space="0" w:color="auto"/>
                    <w:right w:val="single" w:sz="4" w:space="0" w:color="auto"/>
                  </w:tcBorders>
                  <w:shd w:val="clear" w:color="auto" w:fill="auto"/>
                  <w:noWrap/>
                  <w:vAlign w:val="center"/>
                  <w:hideMark/>
                </w:tcPr>
                <w:p w14:paraId="1893661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9BF308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6B4A3A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AF6E88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D4358F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0BB9A28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B9BD20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3D4517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1346520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BC5531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C11B24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DF169F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52FC7922"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7B9564E"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5.2 Organize distribution event</w:t>
                  </w:r>
                </w:p>
              </w:tc>
              <w:tc>
                <w:tcPr>
                  <w:tcW w:w="840" w:type="dxa"/>
                  <w:tcBorders>
                    <w:top w:val="nil"/>
                    <w:left w:val="nil"/>
                    <w:bottom w:val="single" w:sz="4" w:space="0" w:color="auto"/>
                    <w:right w:val="single" w:sz="4" w:space="0" w:color="auto"/>
                  </w:tcBorders>
                  <w:shd w:val="clear" w:color="auto" w:fill="auto"/>
                  <w:noWrap/>
                  <w:vAlign w:val="center"/>
                  <w:hideMark/>
                </w:tcPr>
                <w:p w14:paraId="1C30D55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876215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6E99DD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B58DA0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AB2379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20B2992" w14:textId="77777777" w:rsidR="0092461D" w:rsidRPr="0092461D" w:rsidRDefault="0092461D" w:rsidP="0092461D">
                  <w:pPr>
                    <w:spacing w:after="0" w:line="240" w:lineRule="auto"/>
                    <w:rPr>
                      <w:rFonts w:ascii="Calibri" w:eastAsia="Times New Roman" w:hAnsi="Calibri" w:cs="Calibri"/>
                      <w:color w:val="000000"/>
                      <w:kern w:val="0"/>
                      <w14:ligatures w14:val="none"/>
                    </w:rPr>
                  </w:pPr>
                  <w:r w:rsidRPr="0092461D">
                    <w:rPr>
                      <w:rFonts w:ascii="Calibri" w:eastAsia="Times New Roman" w:hAnsi="Calibri" w:cs="Calibri"/>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14682B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9121EB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67314A1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68F3441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78919D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1B189B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10DDC51C"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3ABFF6C7"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5.3 Provide orientation on hygiene item use</w:t>
                  </w:r>
                </w:p>
              </w:tc>
              <w:tc>
                <w:tcPr>
                  <w:tcW w:w="840" w:type="dxa"/>
                  <w:tcBorders>
                    <w:top w:val="nil"/>
                    <w:left w:val="nil"/>
                    <w:bottom w:val="single" w:sz="4" w:space="0" w:color="auto"/>
                    <w:right w:val="single" w:sz="4" w:space="0" w:color="auto"/>
                  </w:tcBorders>
                  <w:shd w:val="clear" w:color="auto" w:fill="auto"/>
                  <w:noWrap/>
                  <w:vAlign w:val="center"/>
                  <w:hideMark/>
                </w:tcPr>
                <w:p w14:paraId="716AF99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FF5489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FEF31C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656A15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477BFC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105DC5D" w14:textId="77777777" w:rsidR="0092461D" w:rsidRPr="0092461D" w:rsidRDefault="0092461D" w:rsidP="0092461D">
                  <w:pPr>
                    <w:spacing w:after="0" w:line="240" w:lineRule="auto"/>
                    <w:rPr>
                      <w:rFonts w:ascii="Calibri" w:eastAsia="Times New Roman" w:hAnsi="Calibri" w:cs="Calibri"/>
                      <w:color w:val="000000"/>
                      <w:kern w:val="0"/>
                      <w14:ligatures w14:val="none"/>
                    </w:rPr>
                  </w:pPr>
                  <w:r w:rsidRPr="0092461D">
                    <w:rPr>
                      <w:rFonts w:ascii="Calibri" w:eastAsia="Times New Roman" w:hAnsi="Calibri" w:cs="Calibri"/>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8E39AC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EB67B1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299D3E1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10646B5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777117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DE6F8A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1930A75F"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6DF7D9E"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5.4 Conduct post-distribution follow-up</w:t>
                  </w:r>
                </w:p>
              </w:tc>
              <w:tc>
                <w:tcPr>
                  <w:tcW w:w="840" w:type="dxa"/>
                  <w:tcBorders>
                    <w:top w:val="nil"/>
                    <w:left w:val="nil"/>
                    <w:bottom w:val="single" w:sz="4" w:space="0" w:color="auto"/>
                    <w:right w:val="single" w:sz="4" w:space="0" w:color="auto"/>
                  </w:tcBorders>
                  <w:shd w:val="clear" w:color="auto" w:fill="auto"/>
                  <w:noWrap/>
                  <w:vAlign w:val="center"/>
                  <w:hideMark/>
                </w:tcPr>
                <w:p w14:paraId="66E2E3F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94FBB0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2C75FB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5AF338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D5902F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AD44CD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D93F4E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025EE0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A291BF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4621DC7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C14B5D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auto" w:fill="auto"/>
                  <w:noWrap/>
                  <w:vAlign w:val="center"/>
                  <w:hideMark/>
                </w:tcPr>
                <w:p w14:paraId="61912B2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r>
            <w:tr w:rsidR="0092461D" w:rsidRPr="0092461D" w14:paraId="34AB2F09"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A91B030"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IC.1 Project management and supervision</w:t>
                  </w:r>
                </w:p>
              </w:tc>
              <w:tc>
                <w:tcPr>
                  <w:tcW w:w="840" w:type="dxa"/>
                  <w:tcBorders>
                    <w:top w:val="nil"/>
                    <w:left w:val="nil"/>
                    <w:bottom w:val="single" w:sz="4" w:space="0" w:color="auto"/>
                    <w:right w:val="single" w:sz="4" w:space="0" w:color="auto"/>
                  </w:tcBorders>
                  <w:shd w:val="clear" w:color="000000" w:fill="FFC000"/>
                  <w:noWrap/>
                  <w:vAlign w:val="center"/>
                  <w:hideMark/>
                </w:tcPr>
                <w:p w14:paraId="422128F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0D2E15A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C0173C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EC4219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54883F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9FAFE0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CF0634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4D1E7E7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5E6F1A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7D24E2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4A0CA22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1B6962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r>
            <w:tr w:rsidR="0092461D" w:rsidRPr="0092461D" w14:paraId="0BA17DE7"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6383015"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IC.2 Financial and audit support</w:t>
                  </w:r>
                </w:p>
              </w:tc>
              <w:tc>
                <w:tcPr>
                  <w:tcW w:w="840" w:type="dxa"/>
                  <w:tcBorders>
                    <w:top w:val="nil"/>
                    <w:left w:val="nil"/>
                    <w:bottom w:val="single" w:sz="4" w:space="0" w:color="auto"/>
                    <w:right w:val="single" w:sz="4" w:space="0" w:color="auto"/>
                  </w:tcBorders>
                  <w:shd w:val="clear" w:color="auto" w:fill="auto"/>
                  <w:noWrap/>
                  <w:vAlign w:val="center"/>
                  <w:hideMark/>
                </w:tcPr>
                <w:p w14:paraId="549957D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9CCA90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B7C5E8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D43791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088966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2FFF39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02FFA5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BA2937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700739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175EE0D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DE3628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0748B70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r>
            <w:tr w:rsidR="0092461D" w:rsidRPr="0092461D" w14:paraId="7FCEF3DE"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D67C6E8"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IC.3 Administrative support and reporting</w:t>
                  </w:r>
                </w:p>
              </w:tc>
              <w:tc>
                <w:tcPr>
                  <w:tcW w:w="840" w:type="dxa"/>
                  <w:tcBorders>
                    <w:top w:val="nil"/>
                    <w:left w:val="nil"/>
                    <w:bottom w:val="single" w:sz="4" w:space="0" w:color="auto"/>
                    <w:right w:val="single" w:sz="4" w:space="0" w:color="auto"/>
                  </w:tcBorders>
                  <w:shd w:val="clear" w:color="000000" w:fill="FFC000"/>
                  <w:noWrap/>
                  <w:vAlign w:val="center"/>
                  <w:hideMark/>
                </w:tcPr>
                <w:p w14:paraId="214690C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B2C8AE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6DA196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80E9CC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43A155E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F68A5E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0CB170D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0E431E2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FE9B36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0393AD4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36BBEEE"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788A28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r>
            <w:tr w:rsidR="0092461D" w:rsidRPr="0092461D" w14:paraId="3C5E961B"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16E9704"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CC.1 Gender, Disability &amp; Child Safeguarding Measures</w:t>
                  </w:r>
                </w:p>
              </w:tc>
              <w:tc>
                <w:tcPr>
                  <w:tcW w:w="840" w:type="dxa"/>
                  <w:tcBorders>
                    <w:top w:val="nil"/>
                    <w:left w:val="nil"/>
                    <w:bottom w:val="single" w:sz="4" w:space="0" w:color="auto"/>
                    <w:right w:val="single" w:sz="4" w:space="0" w:color="auto"/>
                  </w:tcBorders>
                  <w:shd w:val="clear" w:color="000000" w:fill="FFC000"/>
                  <w:noWrap/>
                  <w:vAlign w:val="center"/>
                  <w:hideMark/>
                </w:tcPr>
                <w:p w14:paraId="4AA4489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B81EEC0"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2B0F51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9B68BA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B1876E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495A78C"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C4991D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0D6C686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2EE10F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20D632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6A22C2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7683E11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r>
            <w:tr w:rsidR="0092461D" w:rsidRPr="0092461D" w14:paraId="51C79615"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13B15B8F"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CC.2 Environmental and Social Safeguards Compliance</w:t>
                  </w:r>
                </w:p>
              </w:tc>
              <w:tc>
                <w:tcPr>
                  <w:tcW w:w="840" w:type="dxa"/>
                  <w:tcBorders>
                    <w:top w:val="nil"/>
                    <w:left w:val="nil"/>
                    <w:bottom w:val="single" w:sz="4" w:space="0" w:color="auto"/>
                    <w:right w:val="single" w:sz="4" w:space="0" w:color="auto"/>
                  </w:tcBorders>
                  <w:shd w:val="clear" w:color="000000" w:fill="FFC000"/>
                  <w:noWrap/>
                  <w:vAlign w:val="center"/>
                  <w:hideMark/>
                </w:tcPr>
                <w:p w14:paraId="161236F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3D2AC0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41E07F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F23975F"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372E3C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99992C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73A0A05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74338DA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78CE497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CE50F3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A8527E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015916A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r>
            <w:tr w:rsidR="0092461D" w:rsidRPr="0092461D" w14:paraId="76482B83"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0D5760C"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CC.3 Community feedback and complaint handling mechanisms</w:t>
                  </w:r>
                </w:p>
              </w:tc>
              <w:tc>
                <w:tcPr>
                  <w:tcW w:w="840" w:type="dxa"/>
                  <w:tcBorders>
                    <w:top w:val="nil"/>
                    <w:left w:val="nil"/>
                    <w:bottom w:val="single" w:sz="4" w:space="0" w:color="auto"/>
                    <w:right w:val="single" w:sz="4" w:space="0" w:color="auto"/>
                  </w:tcBorders>
                  <w:shd w:val="clear" w:color="000000" w:fill="FFC000"/>
                  <w:noWrap/>
                  <w:vAlign w:val="center"/>
                  <w:hideMark/>
                </w:tcPr>
                <w:p w14:paraId="481EAE8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C1A812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7FD8B42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3783AB2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14A14E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210563B"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67C8E26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20A1B859"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7729F3A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1F74B51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5B541D61"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c>
                <w:tcPr>
                  <w:tcW w:w="840" w:type="dxa"/>
                  <w:tcBorders>
                    <w:top w:val="nil"/>
                    <w:left w:val="nil"/>
                    <w:bottom w:val="single" w:sz="4" w:space="0" w:color="auto"/>
                    <w:right w:val="single" w:sz="4" w:space="0" w:color="auto"/>
                  </w:tcBorders>
                  <w:shd w:val="clear" w:color="000000" w:fill="FFC000"/>
                  <w:noWrap/>
                  <w:vAlign w:val="center"/>
                  <w:hideMark/>
                </w:tcPr>
                <w:p w14:paraId="44F7ECE7"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r>
            <w:tr w:rsidR="0092461D" w:rsidRPr="0092461D" w14:paraId="64F93BA9" w14:textId="77777777" w:rsidTr="0092461D">
              <w:trPr>
                <w:trHeight w:val="801"/>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9BA3960" w14:textId="77777777" w:rsidR="0092461D" w:rsidRPr="0092461D" w:rsidRDefault="0092461D" w:rsidP="0092461D">
                  <w:pPr>
                    <w:spacing w:after="0" w:line="240" w:lineRule="auto"/>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Close-out Activities</w:t>
                  </w:r>
                </w:p>
              </w:tc>
              <w:tc>
                <w:tcPr>
                  <w:tcW w:w="840" w:type="dxa"/>
                  <w:tcBorders>
                    <w:top w:val="nil"/>
                    <w:left w:val="nil"/>
                    <w:bottom w:val="single" w:sz="4" w:space="0" w:color="auto"/>
                    <w:right w:val="single" w:sz="4" w:space="0" w:color="auto"/>
                  </w:tcBorders>
                  <w:shd w:val="clear" w:color="auto" w:fill="auto"/>
                  <w:noWrap/>
                  <w:vAlign w:val="center"/>
                  <w:hideMark/>
                </w:tcPr>
                <w:p w14:paraId="0837EA3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421581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E3D137D"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382197E6"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7BCD253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0818FCC8"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41A643D2"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2284ADDA"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70E408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58CDC3E5"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auto" w:fill="auto"/>
                  <w:noWrap/>
                  <w:vAlign w:val="center"/>
                  <w:hideMark/>
                </w:tcPr>
                <w:p w14:paraId="68E10E04"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Times New Roman" w:eastAsia="Times New Roman" w:hAnsi="Times New Roman" w:cs="Times New Roman"/>
                      <w:color w:val="000000"/>
                      <w:kern w:val="0"/>
                      <w14:ligatures w14:val="none"/>
                    </w:rPr>
                    <w:t> </w:t>
                  </w:r>
                </w:p>
              </w:tc>
              <w:tc>
                <w:tcPr>
                  <w:tcW w:w="840" w:type="dxa"/>
                  <w:tcBorders>
                    <w:top w:val="nil"/>
                    <w:left w:val="nil"/>
                    <w:bottom w:val="single" w:sz="4" w:space="0" w:color="auto"/>
                    <w:right w:val="single" w:sz="4" w:space="0" w:color="auto"/>
                  </w:tcBorders>
                  <w:shd w:val="clear" w:color="000000" w:fill="FFC000"/>
                  <w:noWrap/>
                  <w:vAlign w:val="center"/>
                  <w:hideMark/>
                </w:tcPr>
                <w:p w14:paraId="1CE3A9E3" w14:textId="77777777" w:rsidR="0092461D" w:rsidRPr="0092461D" w:rsidRDefault="0092461D" w:rsidP="0092461D">
                  <w:pPr>
                    <w:spacing w:after="0" w:line="240" w:lineRule="auto"/>
                    <w:jc w:val="center"/>
                    <w:rPr>
                      <w:rFonts w:ascii="Times New Roman" w:eastAsia="Times New Roman" w:hAnsi="Times New Roman" w:cs="Times New Roman"/>
                      <w:color w:val="000000"/>
                      <w:kern w:val="0"/>
                      <w14:ligatures w14:val="none"/>
                    </w:rPr>
                  </w:pPr>
                  <w:r w:rsidRPr="0092461D">
                    <w:rPr>
                      <w:rFonts w:ascii="Segoe UI Symbol" w:eastAsia="Times New Roman" w:hAnsi="Segoe UI Symbol" w:cs="Segoe UI Symbol"/>
                      <w:color w:val="000000"/>
                      <w:kern w:val="0"/>
                      <w14:ligatures w14:val="none"/>
                    </w:rPr>
                    <w:t>✔</w:t>
                  </w:r>
                </w:p>
              </w:tc>
            </w:tr>
          </w:tbl>
          <w:p w14:paraId="45BABF9C" w14:textId="77777777" w:rsidR="001304E2" w:rsidRDefault="001304E2" w:rsidP="002B12B5">
            <w:pPr>
              <w:rPr>
                <w:rFonts w:asciiTheme="majorBidi" w:hAnsiTheme="majorBidi" w:cstheme="majorBidi"/>
              </w:rPr>
            </w:pPr>
          </w:p>
          <w:p w14:paraId="75B6DCAC" w14:textId="77777777" w:rsidR="001304E2" w:rsidRDefault="001304E2" w:rsidP="002B12B5">
            <w:pPr>
              <w:rPr>
                <w:rFonts w:asciiTheme="majorBidi" w:hAnsiTheme="majorBidi" w:cstheme="majorBidi"/>
              </w:rPr>
            </w:pPr>
          </w:p>
          <w:p w14:paraId="4BAB2F95" w14:textId="77777777" w:rsidR="001304E2" w:rsidRDefault="001304E2" w:rsidP="002B12B5">
            <w:pPr>
              <w:rPr>
                <w:rFonts w:asciiTheme="majorBidi" w:hAnsiTheme="majorBidi" w:cstheme="majorBidi"/>
              </w:rPr>
            </w:pPr>
          </w:p>
          <w:p w14:paraId="0BBF72E7" w14:textId="77777777" w:rsidR="001304E2" w:rsidRDefault="001304E2" w:rsidP="002B12B5">
            <w:pPr>
              <w:rPr>
                <w:rFonts w:asciiTheme="majorBidi" w:hAnsiTheme="majorBidi" w:cstheme="majorBidi"/>
              </w:rPr>
            </w:pPr>
          </w:p>
          <w:p w14:paraId="5423AAD1" w14:textId="77777777" w:rsidR="001304E2" w:rsidRDefault="001304E2" w:rsidP="002B12B5">
            <w:pPr>
              <w:rPr>
                <w:rFonts w:asciiTheme="majorBidi" w:hAnsiTheme="majorBidi" w:cstheme="majorBidi"/>
              </w:rPr>
            </w:pPr>
          </w:p>
        </w:tc>
      </w:tr>
      <w:tr w:rsidR="001304E2" w:rsidRPr="007E16AF" w14:paraId="0FC579F9" w14:textId="77777777" w:rsidTr="001304E2">
        <w:tc>
          <w:tcPr>
            <w:tcW w:w="9350" w:type="dxa"/>
            <w:shd w:val="clear" w:color="auto" w:fill="BDD6EE" w:themeFill="accent5" w:themeFillTint="66"/>
          </w:tcPr>
          <w:p w14:paraId="7D14531D" w14:textId="1E333464" w:rsidR="001304E2" w:rsidRPr="00D51828" w:rsidRDefault="001304E2" w:rsidP="00D51828">
            <w:pPr>
              <w:pStyle w:val="Heading1"/>
              <w:spacing w:before="0"/>
              <w:rPr>
                <w:rFonts w:asciiTheme="majorBidi" w:hAnsiTheme="majorBidi"/>
                <w:b/>
                <w:bCs/>
                <w:sz w:val="24"/>
                <w:szCs w:val="24"/>
              </w:rPr>
            </w:pPr>
            <w:bookmarkStart w:id="11" w:name="_Toc205448709"/>
            <w:r w:rsidRPr="00D51828">
              <w:rPr>
                <w:rFonts w:asciiTheme="majorBidi" w:hAnsiTheme="majorBidi"/>
                <w:b/>
                <w:bCs/>
                <w:sz w:val="24"/>
                <w:szCs w:val="24"/>
              </w:rPr>
              <w:lastRenderedPageBreak/>
              <w:t>Monitoring, Evaluation, Accountability &amp; Learning (MEAL) Plan:</w:t>
            </w:r>
            <w:bookmarkEnd w:id="11"/>
          </w:p>
        </w:tc>
      </w:tr>
      <w:tr w:rsidR="001304E2" w:rsidRPr="007E16AF" w14:paraId="74341675" w14:textId="77777777" w:rsidTr="002B12B5">
        <w:tc>
          <w:tcPr>
            <w:tcW w:w="9350" w:type="dxa"/>
          </w:tcPr>
          <w:p w14:paraId="09FBAF8F" w14:textId="77777777" w:rsidR="00FB3CAE" w:rsidRPr="00FB3CAE" w:rsidRDefault="00FB3CAE" w:rsidP="00FB3CAE">
            <w:pPr>
              <w:spacing w:before="240" w:line="276" w:lineRule="auto"/>
              <w:rPr>
                <w:rFonts w:asciiTheme="majorBidi" w:hAnsiTheme="majorBidi" w:cstheme="majorBidi"/>
              </w:rPr>
            </w:pPr>
            <w:r w:rsidRPr="00FB3CAE">
              <w:rPr>
                <w:rFonts w:asciiTheme="majorBidi" w:hAnsiTheme="majorBidi" w:cstheme="majorBidi"/>
              </w:rPr>
              <w:t>The MEAL strategy for this project is designed to ensure systematic measurement of results, inclusive accountability, and adaptive learning throughout the implementation cycle. It supports effective decision-making, transparency, and continuous improvement in line with the Core Humanitarian Standard (CHS) and SPHERE Minimum Standards.</w:t>
            </w:r>
          </w:p>
          <w:p w14:paraId="178AB7CD" w14:textId="77777777" w:rsidR="00FB3CAE" w:rsidRPr="00FB3CAE" w:rsidRDefault="00FB3CAE" w:rsidP="00FB3CAE">
            <w:pPr>
              <w:spacing w:before="240" w:line="276" w:lineRule="auto"/>
              <w:rPr>
                <w:rFonts w:asciiTheme="majorBidi" w:hAnsiTheme="majorBidi" w:cstheme="majorBidi"/>
              </w:rPr>
            </w:pPr>
            <w:r w:rsidRPr="00FB3CAE">
              <w:rPr>
                <w:rFonts w:asciiTheme="majorBidi" w:hAnsiTheme="majorBidi" w:cstheme="majorBidi"/>
              </w:rPr>
              <w:t>1. Indicators, Data Sources, and Frequency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5"/>
              <w:gridCol w:w="3050"/>
              <w:gridCol w:w="1756"/>
              <w:gridCol w:w="1785"/>
              <w:gridCol w:w="1508"/>
            </w:tblGrid>
            <w:tr w:rsidR="00FB3CAE" w:rsidRPr="00FB3CAE" w14:paraId="663DFDD7" w14:textId="77777777" w:rsidTr="00FB3CAE">
              <w:trPr>
                <w:tblHeader/>
              </w:trPr>
              <w:tc>
                <w:tcPr>
                  <w:tcW w:w="0" w:type="auto"/>
                  <w:shd w:val="clear" w:color="auto" w:fill="AEAAAA" w:themeFill="background2" w:themeFillShade="BF"/>
                  <w:vAlign w:val="center"/>
                  <w:hideMark/>
                </w:tcPr>
                <w:p w14:paraId="3FB9E573" w14:textId="77777777" w:rsidR="00FB3CAE" w:rsidRPr="00FB3CAE" w:rsidRDefault="00FB3CAE" w:rsidP="00FB3CAE">
                  <w:pPr>
                    <w:spacing w:before="240" w:after="0" w:line="276" w:lineRule="auto"/>
                    <w:jc w:val="center"/>
                    <w:rPr>
                      <w:rFonts w:asciiTheme="majorBidi" w:hAnsiTheme="majorBidi" w:cstheme="majorBidi"/>
                    </w:rPr>
                  </w:pPr>
                  <w:r w:rsidRPr="00FB3CAE">
                    <w:rPr>
                      <w:rFonts w:asciiTheme="majorBidi" w:hAnsiTheme="majorBidi" w:cstheme="majorBidi"/>
                    </w:rPr>
                    <w:t>Result Level</w:t>
                  </w:r>
                </w:p>
              </w:tc>
              <w:tc>
                <w:tcPr>
                  <w:tcW w:w="0" w:type="auto"/>
                  <w:shd w:val="clear" w:color="auto" w:fill="AEAAAA" w:themeFill="background2" w:themeFillShade="BF"/>
                  <w:vAlign w:val="center"/>
                  <w:hideMark/>
                </w:tcPr>
                <w:p w14:paraId="59A44C89" w14:textId="77777777" w:rsidR="00FB3CAE" w:rsidRPr="00FB3CAE" w:rsidRDefault="00FB3CAE" w:rsidP="00FB3CAE">
                  <w:pPr>
                    <w:spacing w:before="240" w:after="0" w:line="276" w:lineRule="auto"/>
                    <w:jc w:val="center"/>
                    <w:rPr>
                      <w:rFonts w:asciiTheme="majorBidi" w:hAnsiTheme="majorBidi" w:cstheme="majorBidi"/>
                    </w:rPr>
                  </w:pPr>
                  <w:r w:rsidRPr="00FB3CAE">
                    <w:rPr>
                      <w:rFonts w:asciiTheme="majorBidi" w:hAnsiTheme="majorBidi" w:cstheme="majorBidi"/>
                    </w:rPr>
                    <w:t>Indicators</w:t>
                  </w:r>
                </w:p>
              </w:tc>
              <w:tc>
                <w:tcPr>
                  <w:tcW w:w="0" w:type="auto"/>
                  <w:shd w:val="clear" w:color="auto" w:fill="AEAAAA" w:themeFill="background2" w:themeFillShade="BF"/>
                  <w:vAlign w:val="center"/>
                  <w:hideMark/>
                </w:tcPr>
                <w:p w14:paraId="0F1902DB" w14:textId="77777777" w:rsidR="00FB3CAE" w:rsidRPr="00FB3CAE" w:rsidRDefault="00FB3CAE" w:rsidP="00FB3CAE">
                  <w:pPr>
                    <w:spacing w:before="240" w:after="0" w:line="276" w:lineRule="auto"/>
                    <w:jc w:val="center"/>
                    <w:rPr>
                      <w:rFonts w:asciiTheme="majorBidi" w:hAnsiTheme="majorBidi" w:cstheme="majorBidi"/>
                    </w:rPr>
                  </w:pPr>
                  <w:r w:rsidRPr="00FB3CAE">
                    <w:rPr>
                      <w:rFonts w:asciiTheme="majorBidi" w:hAnsiTheme="majorBidi" w:cstheme="majorBidi"/>
                    </w:rPr>
                    <w:t>Data Sources</w:t>
                  </w:r>
                </w:p>
              </w:tc>
              <w:tc>
                <w:tcPr>
                  <w:tcW w:w="0" w:type="auto"/>
                  <w:shd w:val="clear" w:color="auto" w:fill="AEAAAA" w:themeFill="background2" w:themeFillShade="BF"/>
                  <w:vAlign w:val="center"/>
                  <w:hideMark/>
                </w:tcPr>
                <w:p w14:paraId="4D8F524A" w14:textId="77777777" w:rsidR="00FB3CAE" w:rsidRPr="00FB3CAE" w:rsidRDefault="00FB3CAE" w:rsidP="00FB3CAE">
                  <w:pPr>
                    <w:spacing w:before="240" w:after="0" w:line="276" w:lineRule="auto"/>
                    <w:jc w:val="center"/>
                    <w:rPr>
                      <w:rFonts w:asciiTheme="majorBidi" w:hAnsiTheme="majorBidi" w:cstheme="majorBidi"/>
                    </w:rPr>
                  </w:pPr>
                  <w:r w:rsidRPr="00FB3CAE">
                    <w:rPr>
                      <w:rFonts w:asciiTheme="majorBidi" w:hAnsiTheme="majorBidi" w:cstheme="majorBidi"/>
                    </w:rPr>
                    <w:t>Frequency</w:t>
                  </w:r>
                </w:p>
              </w:tc>
              <w:tc>
                <w:tcPr>
                  <w:tcW w:w="0" w:type="auto"/>
                  <w:shd w:val="clear" w:color="auto" w:fill="AEAAAA" w:themeFill="background2" w:themeFillShade="BF"/>
                  <w:vAlign w:val="center"/>
                  <w:hideMark/>
                </w:tcPr>
                <w:p w14:paraId="0E54CCB5" w14:textId="77777777" w:rsidR="00FB3CAE" w:rsidRPr="00FB3CAE" w:rsidRDefault="00FB3CAE" w:rsidP="00FB3CAE">
                  <w:pPr>
                    <w:spacing w:before="240" w:after="0" w:line="276" w:lineRule="auto"/>
                    <w:jc w:val="center"/>
                    <w:rPr>
                      <w:rFonts w:asciiTheme="majorBidi" w:hAnsiTheme="majorBidi" w:cstheme="majorBidi"/>
                    </w:rPr>
                  </w:pPr>
                  <w:r w:rsidRPr="00FB3CAE">
                    <w:rPr>
                      <w:rFonts w:asciiTheme="majorBidi" w:hAnsiTheme="majorBidi" w:cstheme="majorBidi"/>
                    </w:rPr>
                    <w:t>Tools</w:t>
                  </w:r>
                </w:p>
              </w:tc>
            </w:tr>
            <w:tr w:rsidR="00FB3CAE" w:rsidRPr="00FB3CAE" w14:paraId="76FB1D04" w14:textId="77777777" w:rsidTr="00FB3CAE">
              <w:tc>
                <w:tcPr>
                  <w:tcW w:w="0" w:type="auto"/>
                  <w:vAlign w:val="center"/>
                  <w:hideMark/>
                </w:tcPr>
                <w:p w14:paraId="734002E2"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Goal</w:t>
                  </w:r>
                </w:p>
              </w:tc>
              <w:tc>
                <w:tcPr>
                  <w:tcW w:w="0" w:type="auto"/>
                  <w:vAlign w:val="center"/>
                  <w:hideMark/>
                </w:tcPr>
                <w:p w14:paraId="79BB99E0"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- 30% reduction in hygiene-related illnesses among students</w:t>
                  </w:r>
                  <w:r w:rsidRPr="00FB3CAE">
                    <w:rPr>
                      <w:rFonts w:asciiTheme="majorBidi" w:hAnsiTheme="majorBidi" w:cstheme="majorBidi"/>
                    </w:rPr>
                    <w:br/>
                    <w:t>- 20% increase in girls’ school attendance</w:t>
                  </w:r>
                </w:p>
              </w:tc>
              <w:tc>
                <w:tcPr>
                  <w:tcW w:w="0" w:type="auto"/>
                  <w:vAlign w:val="center"/>
                  <w:hideMark/>
                </w:tcPr>
                <w:p w14:paraId="2D0B174B"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Clinic health records</w:t>
                  </w:r>
                  <w:r w:rsidRPr="00FB3CAE">
                    <w:rPr>
                      <w:rFonts w:asciiTheme="majorBidi" w:hAnsiTheme="majorBidi" w:cstheme="majorBidi"/>
                    </w:rPr>
                    <w:br/>
                    <w:t>- School attendance registers</w:t>
                  </w:r>
                </w:p>
              </w:tc>
              <w:tc>
                <w:tcPr>
                  <w:tcW w:w="0" w:type="auto"/>
                  <w:vAlign w:val="center"/>
                  <w:hideMark/>
                </w:tcPr>
                <w:p w14:paraId="1D8967E6"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Baseline and Endline</w:t>
                  </w:r>
                </w:p>
              </w:tc>
              <w:tc>
                <w:tcPr>
                  <w:tcW w:w="0" w:type="auto"/>
                  <w:vAlign w:val="center"/>
                  <w:hideMark/>
                </w:tcPr>
                <w:p w14:paraId="3B639941"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Clinic data form</w:t>
                  </w:r>
                  <w:r w:rsidRPr="00FB3CAE">
                    <w:rPr>
                      <w:rFonts w:asciiTheme="majorBidi" w:hAnsiTheme="majorBidi" w:cstheme="majorBidi"/>
                    </w:rPr>
                    <w:br/>
                    <w:t>MoE records</w:t>
                  </w:r>
                </w:p>
              </w:tc>
            </w:tr>
            <w:tr w:rsidR="00FB3CAE" w:rsidRPr="00FB3CAE" w14:paraId="5C09FFC1" w14:textId="77777777" w:rsidTr="00FB3CAE">
              <w:tc>
                <w:tcPr>
                  <w:tcW w:w="0" w:type="auto"/>
                  <w:vAlign w:val="center"/>
                  <w:hideMark/>
                </w:tcPr>
                <w:p w14:paraId="1A950A75"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Outcomes</w:t>
                  </w:r>
                </w:p>
              </w:tc>
              <w:tc>
                <w:tcPr>
                  <w:tcW w:w="0" w:type="auto"/>
                  <w:vAlign w:val="center"/>
                  <w:hideMark/>
                </w:tcPr>
                <w:p w14:paraId="62BEE279"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- 100% of WASH facilities functional</w:t>
                  </w:r>
                  <w:r w:rsidRPr="00FB3CAE">
                    <w:rPr>
                      <w:rFonts w:asciiTheme="majorBidi" w:hAnsiTheme="majorBidi" w:cstheme="majorBidi"/>
                    </w:rPr>
                    <w:br/>
                    <w:t>- 80% of students demonstrate correct handwashing</w:t>
                  </w:r>
                  <w:r w:rsidRPr="00FB3CAE">
                    <w:rPr>
                      <w:rFonts w:asciiTheme="majorBidi" w:hAnsiTheme="majorBidi" w:cstheme="majorBidi"/>
                    </w:rPr>
                    <w:br/>
                    <w:t>- 25% decrease in WASH-related absenteeism</w:t>
                  </w:r>
                </w:p>
              </w:tc>
              <w:tc>
                <w:tcPr>
                  <w:tcW w:w="0" w:type="auto"/>
                  <w:vAlign w:val="center"/>
                  <w:hideMark/>
                </w:tcPr>
                <w:p w14:paraId="50033018"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Inspection reports</w:t>
                  </w:r>
                  <w:r w:rsidRPr="00FB3CAE">
                    <w:rPr>
                      <w:rFonts w:asciiTheme="majorBidi" w:hAnsiTheme="majorBidi" w:cstheme="majorBidi"/>
                    </w:rPr>
                    <w:br/>
                    <w:t>- KAP surveys</w:t>
                  </w:r>
                  <w:r w:rsidRPr="00FB3CAE">
                    <w:rPr>
                      <w:rFonts w:asciiTheme="majorBidi" w:hAnsiTheme="majorBidi" w:cstheme="majorBidi"/>
                    </w:rPr>
                    <w:br/>
                    <w:t>- School records</w:t>
                  </w:r>
                </w:p>
              </w:tc>
              <w:tc>
                <w:tcPr>
                  <w:tcW w:w="0" w:type="auto"/>
                  <w:vAlign w:val="center"/>
                  <w:hideMark/>
                </w:tcPr>
                <w:p w14:paraId="2558F764"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Midline and Endline</w:t>
                  </w:r>
                </w:p>
              </w:tc>
              <w:tc>
                <w:tcPr>
                  <w:tcW w:w="0" w:type="auto"/>
                  <w:vAlign w:val="center"/>
                  <w:hideMark/>
                </w:tcPr>
                <w:p w14:paraId="611775AB"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Facility checklist</w:t>
                  </w:r>
                  <w:r w:rsidRPr="00FB3CAE">
                    <w:rPr>
                      <w:rFonts w:asciiTheme="majorBidi" w:hAnsiTheme="majorBidi" w:cstheme="majorBidi"/>
                    </w:rPr>
                    <w:br/>
                    <w:t>KAP survey tools</w:t>
                  </w:r>
                </w:p>
              </w:tc>
            </w:tr>
            <w:tr w:rsidR="00FB3CAE" w:rsidRPr="00FB3CAE" w14:paraId="73B27427" w14:textId="77777777" w:rsidTr="00FB3CAE">
              <w:tc>
                <w:tcPr>
                  <w:tcW w:w="0" w:type="auto"/>
                  <w:vAlign w:val="center"/>
                  <w:hideMark/>
                </w:tcPr>
                <w:p w14:paraId="06A578C4"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Outputs</w:t>
                  </w:r>
                </w:p>
              </w:tc>
              <w:tc>
                <w:tcPr>
                  <w:tcW w:w="0" w:type="auto"/>
                  <w:vAlign w:val="center"/>
                  <w:hideMark/>
                </w:tcPr>
                <w:p w14:paraId="1516AF07"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- 12 latrines constructed</w:t>
                  </w:r>
                  <w:r w:rsidRPr="00FB3CAE">
                    <w:rPr>
                      <w:rFonts w:asciiTheme="majorBidi" w:hAnsiTheme="majorBidi" w:cstheme="majorBidi"/>
                    </w:rPr>
                    <w:br/>
                    <w:t>- 1,700 students trained</w:t>
                  </w:r>
                  <w:r w:rsidRPr="00FB3CAE">
                    <w:rPr>
                      <w:rFonts w:asciiTheme="majorBidi" w:hAnsiTheme="majorBidi" w:cstheme="majorBidi"/>
                    </w:rPr>
                    <w:br/>
                    <w:t>- 25 staff trained</w:t>
                  </w:r>
                  <w:r w:rsidRPr="00FB3CAE">
                    <w:rPr>
                      <w:rFonts w:asciiTheme="majorBidi" w:hAnsiTheme="majorBidi" w:cstheme="majorBidi"/>
                    </w:rPr>
                    <w:br/>
                    <w:t>- Hygiene kits distributed</w:t>
                  </w:r>
                </w:p>
              </w:tc>
              <w:tc>
                <w:tcPr>
                  <w:tcW w:w="0" w:type="auto"/>
                  <w:vAlign w:val="center"/>
                  <w:hideMark/>
                </w:tcPr>
                <w:p w14:paraId="22455F62"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Training attendance sheets</w:t>
                  </w:r>
                  <w:r w:rsidRPr="00FB3CAE">
                    <w:rPr>
                      <w:rFonts w:asciiTheme="majorBidi" w:hAnsiTheme="majorBidi" w:cstheme="majorBidi"/>
                    </w:rPr>
                    <w:br/>
                    <w:t>- Distribution records</w:t>
                  </w:r>
                  <w:r w:rsidRPr="00FB3CAE">
                    <w:rPr>
                      <w:rFonts w:asciiTheme="majorBidi" w:hAnsiTheme="majorBidi" w:cstheme="majorBidi"/>
                    </w:rPr>
                    <w:br/>
                    <w:t>- Progress reports</w:t>
                  </w:r>
                </w:p>
              </w:tc>
              <w:tc>
                <w:tcPr>
                  <w:tcW w:w="0" w:type="auto"/>
                  <w:vAlign w:val="center"/>
                  <w:hideMark/>
                </w:tcPr>
                <w:p w14:paraId="5A690326"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Monthly/Quarterly</w:t>
                  </w:r>
                </w:p>
              </w:tc>
              <w:tc>
                <w:tcPr>
                  <w:tcW w:w="0" w:type="auto"/>
                  <w:vAlign w:val="center"/>
                  <w:hideMark/>
                </w:tcPr>
                <w:p w14:paraId="09AAACC3"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Distribution checklists</w:t>
                  </w:r>
                  <w:r w:rsidRPr="00FB3CAE">
                    <w:rPr>
                      <w:rFonts w:asciiTheme="majorBidi" w:hAnsiTheme="majorBidi" w:cstheme="majorBidi"/>
                    </w:rPr>
                    <w:br/>
                    <w:t>Training logs</w:t>
                  </w:r>
                </w:p>
              </w:tc>
            </w:tr>
            <w:tr w:rsidR="00FB3CAE" w:rsidRPr="00FB3CAE" w14:paraId="21E4A090" w14:textId="77777777" w:rsidTr="00FB3CAE">
              <w:tc>
                <w:tcPr>
                  <w:tcW w:w="0" w:type="auto"/>
                  <w:vAlign w:val="center"/>
                  <w:hideMark/>
                </w:tcPr>
                <w:p w14:paraId="201EE8AB"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Process</w:t>
                  </w:r>
                </w:p>
              </w:tc>
              <w:tc>
                <w:tcPr>
                  <w:tcW w:w="0" w:type="auto"/>
                  <w:vAlign w:val="center"/>
                  <w:hideMark/>
                </w:tcPr>
                <w:p w14:paraId="5CD09C32"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 of planned activities completed on time</w:t>
                  </w:r>
                  <w:r w:rsidRPr="00FB3CAE">
                    <w:rPr>
                      <w:rFonts w:asciiTheme="majorBidi" w:hAnsiTheme="majorBidi" w:cstheme="majorBidi"/>
                    </w:rPr>
                    <w:br/>
                    <w:t>- # of community engagement sessions held</w:t>
                  </w:r>
                </w:p>
              </w:tc>
              <w:tc>
                <w:tcPr>
                  <w:tcW w:w="0" w:type="auto"/>
                  <w:vAlign w:val="center"/>
                  <w:hideMark/>
                </w:tcPr>
                <w:p w14:paraId="4A050D38"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 Field reports</w:t>
                  </w:r>
                  <w:r w:rsidRPr="00FB3CAE">
                    <w:rPr>
                      <w:rFonts w:asciiTheme="majorBidi" w:hAnsiTheme="majorBidi" w:cstheme="majorBidi"/>
                    </w:rPr>
                    <w:br/>
                    <w:t>- Activity logs</w:t>
                  </w:r>
                </w:p>
              </w:tc>
              <w:tc>
                <w:tcPr>
                  <w:tcW w:w="0" w:type="auto"/>
                  <w:vAlign w:val="center"/>
                  <w:hideMark/>
                </w:tcPr>
                <w:p w14:paraId="3ED8FC21"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Monthly</w:t>
                  </w:r>
                </w:p>
              </w:tc>
              <w:tc>
                <w:tcPr>
                  <w:tcW w:w="0" w:type="auto"/>
                  <w:vAlign w:val="center"/>
                  <w:hideMark/>
                </w:tcPr>
                <w:p w14:paraId="254D4F36" w14:textId="77777777" w:rsidR="00FB3CAE" w:rsidRPr="00FB3CAE" w:rsidRDefault="00FB3CAE" w:rsidP="00FB3CAE">
                  <w:pPr>
                    <w:spacing w:before="240" w:after="0" w:line="276" w:lineRule="auto"/>
                    <w:rPr>
                      <w:rFonts w:asciiTheme="majorBidi" w:hAnsiTheme="majorBidi" w:cstheme="majorBidi"/>
                    </w:rPr>
                  </w:pPr>
                  <w:r w:rsidRPr="00FB3CAE">
                    <w:rPr>
                      <w:rFonts w:asciiTheme="majorBidi" w:hAnsiTheme="majorBidi" w:cstheme="majorBidi"/>
                    </w:rPr>
                    <w:t>Project tracker</w:t>
                  </w:r>
                  <w:r w:rsidRPr="00FB3CAE">
                    <w:rPr>
                      <w:rFonts w:asciiTheme="majorBidi" w:hAnsiTheme="majorBidi" w:cstheme="majorBidi"/>
                    </w:rPr>
                    <w:br/>
                    <w:t>Mobilizer reports</w:t>
                  </w:r>
                </w:p>
              </w:tc>
            </w:tr>
          </w:tbl>
          <w:p w14:paraId="5AF074E6" w14:textId="77777777" w:rsidR="00FB3CAE" w:rsidRPr="00FB3CAE" w:rsidRDefault="00FB3CAE" w:rsidP="00FB3CAE">
            <w:pPr>
              <w:spacing w:before="240" w:line="276" w:lineRule="auto"/>
              <w:rPr>
                <w:rFonts w:asciiTheme="majorBidi" w:hAnsiTheme="majorBidi" w:cstheme="majorBidi"/>
              </w:rPr>
            </w:pPr>
            <w:r w:rsidRPr="00FB3CAE">
              <w:rPr>
                <w:rFonts w:asciiTheme="majorBidi" w:hAnsiTheme="majorBidi" w:cstheme="majorBidi"/>
              </w:rPr>
              <w:t>All indicators will be disaggregated by gender, age, and disability status, where applicable, to monitor equitable outcomes.</w:t>
            </w:r>
          </w:p>
          <w:p w14:paraId="55C18B6C" w14:textId="77777777" w:rsidR="00FB3CAE" w:rsidRPr="00FB3CAE" w:rsidRDefault="00FB3CAE" w:rsidP="00FB3CAE">
            <w:pPr>
              <w:spacing w:before="240" w:line="276" w:lineRule="auto"/>
              <w:rPr>
                <w:rFonts w:asciiTheme="majorBidi" w:hAnsiTheme="majorBidi" w:cstheme="majorBidi"/>
              </w:rPr>
            </w:pPr>
            <w:r w:rsidRPr="00FB3CAE">
              <w:rPr>
                <w:rFonts w:asciiTheme="majorBidi" w:hAnsiTheme="majorBidi" w:cstheme="majorBidi"/>
              </w:rPr>
              <w:t>2. Data Collection and Quality Assurance</w:t>
            </w:r>
          </w:p>
          <w:p w14:paraId="7D0E8F57" w14:textId="77777777" w:rsidR="00FB3CAE" w:rsidRPr="00FB3CAE" w:rsidRDefault="00FB3CAE" w:rsidP="00FB3CAE">
            <w:pPr>
              <w:numPr>
                <w:ilvl w:val="0"/>
                <w:numId w:val="109"/>
              </w:numPr>
              <w:spacing w:before="240" w:line="276" w:lineRule="auto"/>
              <w:rPr>
                <w:rFonts w:asciiTheme="majorBidi" w:hAnsiTheme="majorBidi" w:cstheme="majorBidi"/>
              </w:rPr>
            </w:pPr>
            <w:r w:rsidRPr="00FB3CAE">
              <w:rPr>
                <w:rFonts w:asciiTheme="majorBidi" w:hAnsiTheme="majorBidi" w:cstheme="majorBidi"/>
              </w:rPr>
              <w:lastRenderedPageBreak/>
              <w:t>Baseline and Endline KAP Surveys will be administered to assess knowledge, attitudes, and practices related to hygiene.</w:t>
            </w:r>
          </w:p>
          <w:p w14:paraId="329DE608" w14:textId="12A49BDF" w:rsidR="00FB3CAE" w:rsidRPr="00FB3CAE" w:rsidRDefault="00FB3CAE" w:rsidP="00FB3CAE">
            <w:pPr>
              <w:numPr>
                <w:ilvl w:val="0"/>
                <w:numId w:val="109"/>
              </w:numPr>
              <w:spacing w:before="240" w:line="276" w:lineRule="auto"/>
              <w:rPr>
                <w:rFonts w:asciiTheme="majorBidi" w:hAnsiTheme="majorBidi" w:cstheme="majorBidi"/>
              </w:rPr>
            </w:pPr>
            <w:r w:rsidRPr="00FB3CAE">
              <w:rPr>
                <w:rFonts w:asciiTheme="majorBidi" w:hAnsiTheme="majorBidi" w:cstheme="majorBidi"/>
              </w:rPr>
              <w:t xml:space="preserve">Routine site monitoring visits will be conducted by </w:t>
            </w:r>
            <w:r w:rsidR="00CA3C4F">
              <w:rPr>
                <w:rFonts w:asciiTheme="majorBidi" w:hAnsiTheme="majorBidi" w:cstheme="majorBidi"/>
              </w:rPr>
              <w:t>PMIC</w:t>
            </w:r>
            <w:r w:rsidRPr="00FB3CAE">
              <w:rPr>
                <w:rFonts w:asciiTheme="majorBidi" w:hAnsiTheme="majorBidi" w:cstheme="majorBidi"/>
              </w:rPr>
              <w:t xml:space="preserve">’s MEAL staff using digital tools (e.g., </w:t>
            </w:r>
            <w:proofErr w:type="spellStart"/>
            <w:r w:rsidRPr="00FB3CAE">
              <w:rPr>
                <w:rFonts w:asciiTheme="majorBidi" w:hAnsiTheme="majorBidi" w:cstheme="majorBidi"/>
              </w:rPr>
              <w:t>KoboToolbox</w:t>
            </w:r>
            <w:proofErr w:type="spellEnd"/>
            <w:r w:rsidRPr="00FB3CAE">
              <w:rPr>
                <w:rFonts w:asciiTheme="majorBidi" w:hAnsiTheme="majorBidi" w:cstheme="majorBidi"/>
              </w:rPr>
              <w:t xml:space="preserve"> or ODK) to track construction progress and behavioral outcomes.</w:t>
            </w:r>
          </w:p>
          <w:p w14:paraId="6E8E8A42" w14:textId="77777777" w:rsidR="00FB3CAE" w:rsidRPr="00FB3CAE" w:rsidRDefault="00FB3CAE" w:rsidP="00FB3CAE">
            <w:pPr>
              <w:numPr>
                <w:ilvl w:val="0"/>
                <w:numId w:val="109"/>
              </w:numPr>
              <w:spacing w:before="240" w:line="276" w:lineRule="auto"/>
              <w:rPr>
                <w:rFonts w:asciiTheme="majorBidi" w:hAnsiTheme="majorBidi" w:cstheme="majorBidi"/>
              </w:rPr>
            </w:pPr>
            <w:r w:rsidRPr="00FB3CAE">
              <w:rPr>
                <w:rFonts w:asciiTheme="majorBidi" w:hAnsiTheme="majorBidi" w:cstheme="majorBidi"/>
              </w:rPr>
              <w:t>Data will be validated through triangulation with focus group discussions (FGDs), key informant interviews (KIIs), and school records.</w:t>
            </w:r>
          </w:p>
          <w:p w14:paraId="6D5AFF82" w14:textId="77777777" w:rsidR="00FB3CAE" w:rsidRPr="00FB3CAE" w:rsidRDefault="00FB3CAE" w:rsidP="00FB3CAE">
            <w:pPr>
              <w:spacing w:before="240" w:line="276" w:lineRule="auto"/>
              <w:rPr>
                <w:rFonts w:asciiTheme="majorBidi" w:hAnsiTheme="majorBidi" w:cstheme="majorBidi"/>
              </w:rPr>
            </w:pPr>
            <w:r w:rsidRPr="00FB3CAE">
              <w:rPr>
                <w:rFonts w:asciiTheme="majorBidi" w:hAnsiTheme="majorBidi" w:cstheme="majorBidi"/>
              </w:rPr>
              <w:t>3. Community Feedback, Accountability, and Complaints Handling</w:t>
            </w:r>
          </w:p>
          <w:p w14:paraId="5709100B" w14:textId="77777777" w:rsidR="00FB3CAE" w:rsidRPr="00FB3CAE" w:rsidRDefault="00FB3CAE" w:rsidP="00FB3CAE">
            <w:pPr>
              <w:spacing w:before="240" w:line="276" w:lineRule="auto"/>
              <w:rPr>
                <w:rFonts w:asciiTheme="majorBidi" w:hAnsiTheme="majorBidi" w:cstheme="majorBidi"/>
              </w:rPr>
            </w:pPr>
            <w:r w:rsidRPr="00FB3CAE">
              <w:rPr>
                <w:rFonts w:asciiTheme="majorBidi" w:hAnsiTheme="majorBidi" w:cstheme="majorBidi"/>
              </w:rPr>
              <w:t>The project will implement inclusive and safe feedback mechanisms to ensure community voices guide implementation and course corrections:</w:t>
            </w:r>
          </w:p>
          <w:p w14:paraId="11B94C8B" w14:textId="77777777" w:rsidR="00FB3CAE" w:rsidRPr="00FB3CAE" w:rsidRDefault="00FB3CAE" w:rsidP="00FB3CAE">
            <w:pPr>
              <w:numPr>
                <w:ilvl w:val="0"/>
                <w:numId w:val="110"/>
              </w:numPr>
              <w:spacing w:before="240" w:line="276" w:lineRule="auto"/>
              <w:rPr>
                <w:rFonts w:asciiTheme="majorBidi" w:hAnsiTheme="majorBidi" w:cstheme="majorBidi"/>
              </w:rPr>
            </w:pPr>
            <w:r w:rsidRPr="00FB3CAE">
              <w:rPr>
                <w:rFonts w:asciiTheme="majorBidi" w:hAnsiTheme="majorBidi" w:cstheme="majorBidi"/>
              </w:rPr>
              <w:t>Suggestion boxes installed at the school and DEO office.</w:t>
            </w:r>
          </w:p>
          <w:p w14:paraId="0CBA1C1C" w14:textId="77777777" w:rsidR="00FB3CAE" w:rsidRPr="00FB3CAE" w:rsidRDefault="00FB3CAE" w:rsidP="00FB3CAE">
            <w:pPr>
              <w:numPr>
                <w:ilvl w:val="0"/>
                <w:numId w:val="110"/>
              </w:numPr>
              <w:spacing w:before="240" w:line="276" w:lineRule="auto"/>
              <w:rPr>
                <w:rFonts w:asciiTheme="majorBidi" w:hAnsiTheme="majorBidi" w:cstheme="majorBidi"/>
              </w:rPr>
            </w:pPr>
            <w:r w:rsidRPr="00FB3CAE">
              <w:rPr>
                <w:rFonts w:asciiTheme="majorBidi" w:hAnsiTheme="majorBidi" w:cstheme="majorBidi"/>
              </w:rPr>
              <w:t>Community hotlines managed by MEAL staff to allow confidential reporting.</w:t>
            </w:r>
          </w:p>
          <w:p w14:paraId="5AD506B5" w14:textId="77777777" w:rsidR="00FB3CAE" w:rsidRPr="00FB3CAE" w:rsidRDefault="00FB3CAE" w:rsidP="00FB3CAE">
            <w:pPr>
              <w:numPr>
                <w:ilvl w:val="0"/>
                <w:numId w:val="110"/>
              </w:numPr>
              <w:spacing w:before="240" w:line="276" w:lineRule="auto"/>
              <w:rPr>
                <w:rFonts w:asciiTheme="majorBidi" w:hAnsiTheme="majorBidi" w:cstheme="majorBidi"/>
              </w:rPr>
            </w:pPr>
            <w:r w:rsidRPr="00FB3CAE">
              <w:rPr>
                <w:rFonts w:asciiTheme="majorBidi" w:hAnsiTheme="majorBidi" w:cstheme="majorBidi"/>
              </w:rPr>
              <w:t>Quarterly community meetings with students, parents, and teachers to discuss progress and challenges.</w:t>
            </w:r>
          </w:p>
          <w:p w14:paraId="396F31DC" w14:textId="2348D757" w:rsidR="00FB3CAE" w:rsidRPr="00FB3CAE" w:rsidRDefault="00FB3CAE" w:rsidP="00FB3CAE">
            <w:pPr>
              <w:numPr>
                <w:ilvl w:val="0"/>
                <w:numId w:val="110"/>
              </w:numPr>
              <w:spacing w:before="240" w:line="276" w:lineRule="auto"/>
              <w:rPr>
                <w:rFonts w:asciiTheme="majorBidi" w:hAnsiTheme="majorBidi" w:cstheme="majorBidi"/>
              </w:rPr>
            </w:pPr>
            <w:r w:rsidRPr="00FB3CAE">
              <w:rPr>
                <w:rFonts w:asciiTheme="majorBidi" w:hAnsiTheme="majorBidi" w:cstheme="majorBidi"/>
              </w:rPr>
              <w:t xml:space="preserve">All feedback and complaints will be logged, reviewed biweekly, and addressed using </w:t>
            </w:r>
            <w:r w:rsidR="00CA3C4F">
              <w:rPr>
                <w:rFonts w:asciiTheme="majorBidi" w:hAnsiTheme="majorBidi" w:cstheme="majorBidi"/>
              </w:rPr>
              <w:t>PMIC</w:t>
            </w:r>
            <w:r w:rsidRPr="00FB3CAE">
              <w:rPr>
                <w:rFonts w:asciiTheme="majorBidi" w:hAnsiTheme="majorBidi" w:cstheme="majorBidi"/>
              </w:rPr>
              <w:t>’s Accountability Framework, ensuring timely and respectful resolution.</w:t>
            </w:r>
          </w:p>
          <w:p w14:paraId="79D8922B" w14:textId="77777777" w:rsidR="00FB3CAE" w:rsidRPr="00FB3CAE" w:rsidRDefault="00FB3CAE" w:rsidP="00FB3CAE">
            <w:pPr>
              <w:numPr>
                <w:ilvl w:val="0"/>
                <w:numId w:val="110"/>
              </w:numPr>
              <w:spacing w:before="240" w:line="276" w:lineRule="auto"/>
              <w:rPr>
                <w:rFonts w:asciiTheme="majorBidi" w:hAnsiTheme="majorBidi" w:cstheme="majorBidi"/>
              </w:rPr>
            </w:pPr>
            <w:r w:rsidRPr="00FB3CAE">
              <w:rPr>
                <w:rFonts w:asciiTheme="majorBidi" w:hAnsiTheme="majorBidi" w:cstheme="majorBidi"/>
              </w:rPr>
              <w:t>Child-friendly communication channels will be integrated to enable safe feedback from students, especially girls.</w:t>
            </w:r>
          </w:p>
          <w:p w14:paraId="046C863E" w14:textId="77777777" w:rsidR="00FB3CAE" w:rsidRPr="00FB3CAE" w:rsidRDefault="00FB3CAE" w:rsidP="00FB3CAE">
            <w:pPr>
              <w:spacing w:before="240" w:line="276" w:lineRule="auto"/>
              <w:rPr>
                <w:rFonts w:asciiTheme="majorBidi" w:hAnsiTheme="majorBidi" w:cstheme="majorBidi"/>
              </w:rPr>
            </w:pPr>
            <w:r w:rsidRPr="00FB3CAE">
              <w:rPr>
                <w:rFonts w:asciiTheme="majorBidi" w:hAnsiTheme="majorBidi" w:cstheme="majorBidi"/>
              </w:rPr>
              <w:t>4. Learning and Adaptive Management</w:t>
            </w:r>
          </w:p>
          <w:p w14:paraId="5266AD7F" w14:textId="77777777" w:rsidR="00FB3CAE" w:rsidRPr="00FB3CAE" w:rsidRDefault="00FB3CAE" w:rsidP="00FB3CAE">
            <w:pPr>
              <w:numPr>
                <w:ilvl w:val="0"/>
                <w:numId w:val="111"/>
              </w:numPr>
              <w:spacing w:before="240" w:line="276" w:lineRule="auto"/>
              <w:rPr>
                <w:rFonts w:asciiTheme="majorBidi" w:hAnsiTheme="majorBidi" w:cstheme="majorBidi"/>
              </w:rPr>
            </w:pPr>
            <w:r w:rsidRPr="00FB3CAE">
              <w:rPr>
                <w:rFonts w:asciiTheme="majorBidi" w:hAnsiTheme="majorBidi" w:cstheme="majorBidi"/>
              </w:rPr>
              <w:t>Quarterly reflection sessions with the implementation team will be held to review data, challenges, and success stories.</w:t>
            </w:r>
          </w:p>
          <w:p w14:paraId="481ACB16" w14:textId="77777777" w:rsidR="00FB3CAE" w:rsidRPr="00FB3CAE" w:rsidRDefault="00FB3CAE" w:rsidP="00FB3CAE">
            <w:pPr>
              <w:numPr>
                <w:ilvl w:val="0"/>
                <w:numId w:val="111"/>
              </w:numPr>
              <w:spacing w:before="240" w:line="276" w:lineRule="auto"/>
              <w:rPr>
                <w:rFonts w:asciiTheme="majorBidi" w:hAnsiTheme="majorBidi" w:cstheme="majorBidi"/>
              </w:rPr>
            </w:pPr>
            <w:r w:rsidRPr="00FB3CAE">
              <w:rPr>
                <w:rFonts w:asciiTheme="majorBidi" w:hAnsiTheme="majorBidi" w:cstheme="majorBidi"/>
              </w:rPr>
              <w:t>After-Action Reviews (AARs) at midline and endline will facilitate organizational learning and allow adaptations in real time.</w:t>
            </w:r>
          </w:p>
          <w:p w14:paraId="46EDDEB0" w14:textId="77777777" w:rsidR="00FB3CAE" w:rsidRPr="00FB3CAE" w:rsidRDefault="00FB3CAE" w:rsidP="00FB3CAE">
            <w:pPr>
              <w:numPr>
                <w:ilvl w:val="0"/>
                <w:numId w:val="111"/>
              </w:numPr>
              <w:spacing w:before="240" w:line="276" w:lineRule="auto"/>
              <w:rPr>
                <w:rFonts w:asciiTheme="majorBidi" w:hAnsiTheme="majorBidi" w:cstheme="majorBidi"/>
              </w:rPr>
            </w:pPr>
            <w:r w:rsidRPr="00FB3CAE">
              <w:rPr>
                <w:rFonts w:asciiTheme="majorBidi" w:hAnsiTheme="majorBidi" w:cstheme="majorBidi"/>
              </w:rPr>
              <w:t>Lessons learned will be documented in the final project report and shared with the World Bank, the Ministry of Education, and the WASH Cluster (if active) to inform future programming.</w:t>
            </w:r>
          </w:p>
          <w:p w14:paraId="5B0F476D" w14:textId="5DBAE0CC" w:rsidR="001304E2" w:rsidRPr="00FB3CAE" w:rsidRDefault="00FB3CAE" w:rsidP="00FB3CAE">
            <w:pPr>
              <w:numPr>
                <w:ilvl w:val="0"/>
                <w:numId w:val="111"/>
              </w:numPr>
              <w:spacing w:before="240" w:line="276" w:lineRule="auto"/>
              <w:rPr>
                <w:rFonts w:asciiTheme="majorBidi" w:hAnsiTheme="majorBidi" w:cstheme="majorBidi"/>
              </w:rPr>
            </w:pPr>
            <w:r w:rsidRPr="00FB3CAE">
              <w:rPr>
                <w:rFonts w:asciiTheme="majorBidi" w:hAnsiTheme="majorBidi" w:cstheme="majorBidi"/>
              </w:rPr>
              <w:t>Learning products such as case studies, human-interest stories, and photo narratives will be developed and disseminated to enhance visibility and replication of best practices.</w:t>
            </w:r>
          </w:p>
        </w:tc>
      </w:tr>
      <w:tr w:rsidR="001304E2" w:rsidRPr="007E16AF" w14:paraId="32A5CBA0" w14:textId="77777777" w:rsidTr="001304E2">
        <w:tc>
          <w:tcPr>
            <w:tcW w:w="9350" w:type="dxa"/>
            <w:shd w:val="clear" w:color="auto" w:fill="BDD6EE" w:themeFill="accent5" w:themeFillTint="66"/>
          </w:tcPr>
          <w:p w14:paraId="16F791EC" w14:textId="430B2910" w:rsidR="001304E2" w:rsidRPr="00D51828" w:rsidRDefault="001304E2" w:rsidP="00D51828">
            <w:pPr>
              <w:pStyle w:val="Heading1"/>
              <w:spacing w:before="0"/>
              <w:rPr>
                <w:rFonts w:asciiTheme="majorBidi" w:hAnsiTheme="majorBidi"/>
                <w:b/>
                <w:bCs/>
                <w:sz w:val="24"/>
                <w:szCs w:val="24"/>
              </w:rPr>
            </w:pPr>
            <w:bookmarkStart w:id="12" w:name="_Toc205448710"/>
            <w:r w:rsidRPr="00D51828">
              <w:rPr>
                <w:rFonts w:asciiTheme="majorBidi" w:hAnsiTheme="majorBidi"/>
                <w:b/>
                <w:bCs/>
                <w:sz w:val="24"/>
                <w:szCs w:val="24"/>
              </w:rPr>
              <w:lastRenderedPageBreak/>
              <w:t>Sustainability &amp; Exit Strategy:</w:t>
            </w:r>
            <w:bookmarkEnd w:id="12"/>
          </w:p>
        </w:tc>
      </w:tr>
      <w:tr w:rsidR="001304E2" w:rsidRPr="007E16AF" w14:paraId="6CE236F3" w14:textId="77777777" w:rsidTr="002B12B5">
        <w:tc>
          <w:tcPr>
            <w:tcW w:w="9350" w:type="dxa"/>
          </w:tcPr>
          <w:p w14:paraId="280F4157" w14:textId="77777777" w:rsidR="00FB3CAE" w:rsidRPr="00FB3CAE" w:rsidRDefault="00FB3CAE" w:rsidP="00FB3CAE">
            <w:pPr>
              <w:spacing w:before="240"/>
              <w:rPr>
                <w:rFonts w:asciiTheme="majorBidi" w:hAnsiTheme="majorBidi" w:cstheme="majorBidi"/>
              </w:rPr>
            </w:pPr>
            <w:r w:rsidRPr="00FB3CAE">
              <w:rPr>
                <w:rFonts w:asciiTheme="majorBidi" w:hAnsiTheme="majorBidi" w:cstheme="majorBidi"/>
              </w:rPr>
              <w:t>The long-term sustainability of this project is embedded in its design and implementation approach, with a focus on community ownership, government responsibility, institutional capacity building, and strategic planning for a smooth handover and exit.</w:t>
            </w:r>
          </w:p>
          <w:p w14:paraId="6C4A61B9" w14:textId="770606D8" w:rsidR="00FB3CAE" w:rsidRPr="00FB3CAE" w:rsidRDefault="00FB3CAE" w:rsidP="00FB3CAE">
            <w:pPr>
              <w:spacing w:before="240"/>
              <w:rPr>
                <w:rFonts w:asciiTheme="majorBidi" w:hAnsiTheme="majorBidi" w:cstheme="majorBidi"/>
                <w:b/>
                <w:bCs/>
              </w:rPr>
            </w:pPr>
            <w:r w:rsidRPr="00FB3CAE">
              <w:rPr>
                <w:rFonts w:asciiTheme="majorBidi" w:hAnsiTheme="majorBidi" w:cstheme="majorBidi"/>
                <w:b/>
                <w:bCs/>
              </w:rPr>
              <w:lastRenderedPageBreak/>
              <w:t>Government Involvement and Institutional Ownership:</w:t>
            </w:r>
          </w:p>
          <w:p w14:paraId="7C93DC1B" w14:textId="77777777" w:rsidR="00FB3CAE" w:rsidRPr="00FB3CAE" w:rsidRDefault="00FB3CAE" w:rsidP="00FB3CAE">
            <w:pPr>
              <w:spacing w:before="240"/>
              <w:rPr>
                <w:rFonts w:asciiTheme="majorBidi" w:hAnsiTheme="majorBidi" w:cstheme="majorBidi"/>
              </w:rPr>
            </w:pPr>
            <w:r w:rsidRPr="00FB3CAE">
              <w:rPr>
                <w:rFonts w:asciiTheme="majorBidi" w:hAnsiTheme="majorBidi" w:cstheme="majorBidi"/>
              </w:rPr>
              <w:t>Zebak Secondary School is a government-registered school under the Ministry of Education. From inception, the project will be implemented in close coordination with the District Education Office (DEO) and the Badakhshan Provincial Education Directorate to ensure alignment with public education priorities and sector plans.</w:t>
            </w:r>
          </w:p>
          <w:p w14:paraId="4F6FF936" w14:textId="77777777" w:rsidR="00FB3CAE" w:rsidRPr="00FB3CAE" w:rsidRDefault="00FB3CAE" w:rsidP="00FB3CAE">
            <w:pPr>
              <w:numPr>
                <w:ilvl w:val="0"/>
                <w:numId w:val="104"/>
              </w:numPr>
              <w:spacing w:before="240"/>
              <w:rPr>
                <w:rFonts w:asciiTheme="majorBidi" w:hAnsiTheme="majorBidi" w:cstheme="majorBidi"/>
              </w:rPr>
            </w:pPr>
            <w:r w:rsidRPr="00FB3CAE">
              <w:rPr>
                <w:rFonts w:asciiTheme="majorBidi" w:hAnsiTheme="majorBidi" w:cstheme="majorBidi"/>
              </w:rPr>
              <w:t>Upon project completion, the entire WASH infrastructure will be formally handed over to the Government of Afghanistan through the DEO.</w:t>
            </w:r>
          </w:p>
          <w:p w14:paraId="15B85AC5" w14:textId="77777777" w:rsidR="00FB3CAE" w:rsidRPr="00FB3CAE" w:rsidRDefault="00FB3CAE" w:rsidP="00FB3CAE">
            <w:pPr>
              <w:numPr>
                <w:ilvl w:val="0"/>
                <w:numId w:val="104"/>
              </w:numPr>
              <w:spacing w:before="240"/>
              <w:rPr>
                <w:rFonts w:asciiTheme="majorBidi" w:hAnsiTheme="majorBidi" w:cstheme="majorBidi"/>
              </w:rPr>
            </w:pPr>
            <w:r w:rsidRPr="00FB3CAE">
              <w:rPr>
                <w:rFonts w:asciiTheme="majorBidi" w:hAnsiTheme="majorBidi" w:cstheme="majorBidi"/>
              </w:rPr>
              <w:t>A handover agreement will be signed, clearly outlining responsibilities for operation, routine maintenance, and budgeting for consumables (e.g., soap, cleaning supplies).</w:t>
            </w:r>
          </w:p>
          <w:p w14:paraId="5C7EFC59" w14:textId="348BECBE" w:rsidR="00FB3CAE" w:rsidRPr="00FB3CAE" w:rsidRDefault="00FB3CAE" w:rsidP="00FB3CAE">
            <w:pPr>
              <w:spacing w:before="240"/>
              <w:rPr>
                <w:rFonts w:asciiTheme="majorBidi" w:hAnsiTheme="majorBidi" w:cstheme="majorBidi"/>
                <w:b/>
                <w:bCs/>
              </w:rPr>
            </w:pPr>
            <w:r w:rsidRPr="00FB3CAE">
              <w:rPr>
                <w:rFonts w:asciiTheme="majorBidi" w:hAnsiTheme="majorBidi" w:cstheme="majorBidi"/>
                <w:b/>
                <w:bCs/>
              </w:rPr>
              <w:t>Community Ownership and Engagement:</w:t>
            </w:r>
          </w:p>
          <w:p w14:paraId="0EA3D8CC" w14:textId="77777777" w:rsidR="00FB3CAE" w:rsidRPr="00FB3CAE" w:rsidRDefault="00FB3CAE" w:rsidP="00FB3CAE">
            <w:pPr>
              <w:spacing w:before="240"/>
              <w:rPr>
                <w:rFonts w:asciiTheme="majorBidi" w:hAnsiTheme="majorBidi" w:cstheme="majorBidi"/>
              </w:rPr>
            </w:pPr>
            <w:r w:rsidRPr="00FB3CAE">
              <w:rPr>
                <w:rFonts w:asciiTheme="majorBidi" w:hAnsiTheme="majorBidi" w:cstheme="majorBidi"/>
              </w:rPr>
              <w:t>Community involvement will be fostered throughout the project to build a sense of shared responsibility:</w:t>
            </w:r>
          </w:p>
          <w:p w14:paraId="3EC0C441" w14:textId="77777777" w:rsidR="00FB3CAE" w:rsidRPr="00FB3CAE" w:rsidRDefault="00FB3CAE" w:rsidP="00FB3CAE">
            <w:pPr>
              <w:numPr>
                <w:ilvl w:val="0"/>
                <w:numId w:val="105"/>
              </w:numPr>
              <w:spacing w:before="240"/>
              <w:rPr>
                <w:rFonts w:asciiTheme="majorBidi" w:hAnsiTheme="majorBidi" w:cstheme="majorBidi"/>
              </w:rPr>
            </w:pPr>
            <w:r w:rsidRPr="00FB3CAE">
              <w:rPr>
                <w:rFonts w:asciiTheme="majorBidi" w:hAnsiTheme="majorBidi" w:cstheme="majorBidi"/>
              </w:rPr>
              <w:t>The School Management Committee (SMC), which includes parent and community representatives, will be engaged in design validation, implementation oversight, and post-project maintenance planning.</w:t>
            </w:r>
          </w:p>
          <w:p w14:paraId="0435C9A8" w14:textId="77777777" w:rsidR="00FB3CAE" w:rsidRPr="00FB3CAE" w:rsidRDefault="00FB3CAE" w:rsidP="00FB3CAE">
            <w:pPr>
              <w:numPr>
                <w:ilvl w:val="0"/>
                <w:numId w:val="105"/>
              </w:numPr>
              <w:spacing w:before="240"/>
              <w:rPr>
                <w:rFonts w:asciiTheme="majorBidi" w:hAnsiTheme="majorBidi" w:cstheme="majorBidi"/>
              </w:rPr>
            </w:pPr>
            <w:r w:rsidRPr="00FB3CAE">
              <w:rPr>
                <w:rFonts w:asciiTheme="majorBidi" w:hAnsiTheme="majorBidi" w:cstheme="majorBidi"/>
              </w:rPr>
              <w:t>Hygiene awareness activities will instill a culture of cleanliness, responsibility, and peer accountability among students and teachers.</w:t>
            </w:r>
          </w:p>
          <w:p w14:paraId="1E85F5EB" w14:textId="77777777" w:rsidR="00FB3CAE" w:rsidRPr="00FB3CAE" w:rsidRDefault="00FB3CAE" w:rsidP="00FB3CAE">
            <w:pPr>
              <w:numPr>
                <w:ilvl w:val="0"/>
                <w:numId w:val="105"/>
              </w:numPr>
              <w:spacing w:before="240"/>
              <w:rPr>
                <w:rFonts w:asciiTheme="majorBidi" w:hAnsiTheme="majorBidi" w:cstheme="majorBidi"/>
              </w:rPr>
            </w:pPr>
            <w:r w:rsidRPr="00FB3CAE">
              <w:rPr>
                <w:rFonts w:asciiTheme="majorBidi" w:hAnsiTheme="majorBidi" w:cstheme="majorBidi"/>
              </w:rPr>
              <w:t>The SMC will also be trained to monitor facility use, mobilize resources locally, and coordinate with the DEO when repair or replenishment needs arise.</w:t>
            </w:r>
          </w:p>
          <w:p w14:paraId="14380194" w14:textId="32437E19" w:rsidR="00FB3CAE" w:rsidRPr="00FB3CAE" w:rsidRDefault="00FB3CAE" w:rsidP="00FB3CAE">
            <w:pPr>
              <w:spacing w:before="240"/>
              <w:rPr>
                <w:rFonts w:asciiTheme="majorBidi" w:hAnsiTheme="majorBidi" w:cstheme="majorBidi"/>
                <w:b/>
                <w:bCs/>
              </w:rPr>
            </w:pPr>
            <w:r w:rsidRPr="00FB3CAE">
              <w:rPr>
                <w:rFonts w:asciiTheme="majorBidi" w:hAnsiTheme="majorBidi" w:cstheme="majorBidi"/>
                <w:b/>
                <w:bCs/>
              </w:rPr>
              <w:t>Capacity Building for Sustainability:</w:t>
            </w:r>
          </w:p>
          <w:p w14:paraId="43A15000" w14:textId="77777777" w:rsidR="00FB3CAE" w:rsidRPr="00FB3CAE" w:rsidRDefault="00FB3CAE" w:rsidP="00FB3CAE">
            <w:pPr>
              <w:spacing w:before="240"/>
              <w:rPr>
                <w:rFonts w:asciiTheme="majorBidi" w:hAnsiTheme="majorBidi" w:cstheme="majorBidi"/>
              </w:rPr>
            </w:pPr>
            <w:r w:rsidRPr="00FB3CAE">
              <w:rPr>
                <w:rFonts w:asciiTheme="majorBidi" w:hAnsiTheme="majorBidi" w:cstheme="majorBidi"/>
              </w:rPr>
              <w:t>To ensure long-term functionality:</w:t>
            </w:r>
          </w:p>
          <w:p w14:paraId="1E86E38C" w14:textId="77777777" w:rsidR="00FB3CAE" w:rsidRPr="00FB3CAE" w:rsidRDefault="00FB3CAE" w:rsidP="00FB3CAE">
            <w:pPr>
              <w:numPr>
                <w:ilvl w:val="0"/>
                <w:numId w:val="106"/>
              </w:numPr>
              <w:spacing w:before="240"/>
              <w:rPr>
                <w:rFonts w:asciiTheme="majorBidi" w:hAnsiTheme="majorBidi" w:cstheme="majorBidi"/>
              </w:rPr>
            </w:pPr>
            <w:r w:rsidRPr="00FB3CAE">
              <w:rPr>
                <w:rFonts w:asciiTheme="majorBidi" w:hAnsiTheme="majorBidi" w:cstheme="majorBidi"/>
              </w:rPr>
              <w:t>25 school staff (including janitors, teachers, and administrators) will receive hands-on training in sanitation facility maintenance, hygiene promotion, and minor repairs.</w:t>
            </w:r>
          </w:p>
          <w:p w14:paraId="37D439A4" w14:textId="77777777" w:rsidR="00FB3CAE" w:rsidRPr="00FB3CAE" w:rsidRDefault="00FB3CAE" w:rsidP="00FB3CAE">
            <w:pPr>
              <w:numPr>
                <w:ilvl w:val="0"/>
                <w:numId w:val="106"/>
              </w:numPr>
              <w:spacing w:before="240"/>
              <w:rPr>
                <w:rFonts w:asciiTheme="majorBidi" w:hAnsiTheme="majorBidi" w:cstheme="majorBidi"/>
              </w:rPr>
            </w:pPr>
            <w:r w:rsidRPr="00FB3CAE">
              <w:rPr>
                <w:rFonts w:asciiTheme="majorBidi" w:hAnsiTheme="majorBidi" w:cstheme="majorBidi"/>
              </w:rPr>
              <w:t>The project will develop and distribute user-friendly maintenance manuals and establish a facility management schedule assigning specific roles to school personnel.</w:t>
            </w:r>
          </w:p>
          <w:p w14:paraId="63B422DD" w14:textId="77777777" w:rsidR="00FB3CAE" w:rsidRPr="00FB3CAE" w:rsidRDefault="00FB3CAE" w:rsidP="00FB3CAE">
            <w:pPr>
              <w:numPr>
                <w:ilvl w:val="0"/>
                <w:numId w:val="106"/>
              </w:numPr>
              <w:spacing w:before="240"/>
              <w:rPr>
                <w:rFonts w:asciiTheme="majorBidi" w:hAnsiTheme="majorBidi" w:cstheme="majorBidi"/>
              </w:rPr>
            </w:pPr>
            <w:r w:rsidRPr="00FB3CAE">
              <w:rPr>
                <w:rFonts w:asciiTheme="majorBidi" w:hAnsiTheme="majorBidi" w:cstheme="majorBidi"/>
              </w:rPr>
              <w:t>Janitorial staff will be provided with basic toolkits and cleaning supplies at handover.</w:t>
            </w:r>
          </w:p>
          <w:p w14:paraId="10AA73C5" w14:textId="6BEF3C79" w:rsidR="00FB3CAE" w:rsidRPr="00FB3CAE" w:rsidRDefault="00FB3CAE" w:rsidP="00FB3CAE">
            <w:pPr>
              <w:spacing w:before="240"/>
              <w:rPr>
                <w:rFonts w:asciiTheme="majorBidi" w:hAnsiTheme="majorBidi" w:cstheme="majorBidi"/>
                <w:b/>
                <w:bCs/>
              </w:rPr>
            </w:pPr>
            <w:r w:rsidRPr="00FB3CAE">
              <w:rPr>
                <w:rFonts w:asciiTheme="majorBidi" w:hAnsiTheme="majorBidi" w:cstheme="majorBidi"/>
                <w:b/>
                <w:bCs/>
              </w:rPr>
              <w:t>Resource Mobilization and Support:</w:t>
            </w:r>
          </w:p>
          <w:p w14:paraId="76280D3A" w14:textId="77777777" w:rsidR="00FB3CAE" w:rsidRPr="00FB3CAE" w:rsidRDefault="00FB3CAE" w:rsidP="00FB3CAE">
            <w:pPr>
              <w:numPr>
                <w:ilvl w:val="0"/>
                <w:numId w:val="107"/>
              </w:numPr>
              <w:spacing w:before="240"/>
              <w:rPr>
                <w:rFonts w:asciiTheme="majorBidi" w:hAnsiTheme="majorBidi" w:cstheme="majorBidi"/>
              </w:rPr>
            </w:pPr>
            <w:r w:rsidRPr="00FB3CAE">
              <w:rPr>
                <w:rFonts w:asciiTheme="majorBidi" w:hAnsiTheme="majorBidi" w:cstheme="majorBidi"/>
              </w:rPr>
              <w:t>The DEO will be encouraged to include WASH maintenance costs in its annual operational budget for the school.</w:t>
            </w:r>
          </w:p>
          <w:p w14:paraId="799060E7" w14:textId="77777777" w:rsidR="00FB3CAE" w:rsidRPr="00FB3CAE" w:rsidRDefault="00FB3CAE" w:rsidP="00FB3CAE">
            <w:pPr>
              <w:numPr>
                <w:ilvl w:val="0"/>
                <w:numId w:val="107"/>
              </w:numPr>
              <w:spacing w:before="240"/>
              <w:rPr>
                <w:rFonts w:asciiTheme="majorBidi" w:hAnsiTheme="majorBidi" w:cstheme="majorBidi"/>
              </w:rPr>
            </w:pPr>
            <w:r w:rsidRPr="00FB3CAE">
              <w:rPr>
                <w:rFonts w:asciiTheme="majorBidi" w:hAnsiTheme="majorBidi" w:cstheme="majorBidi"/>
              </w:rPr>
              <w:t>The project will explore the possibility of establishing a small maintenance fund through community contributions or parent-teacher associations to cover minor repairs post-handover.</w:t>
            </w:r>
          </w:p>
          <w:p w14:paraId="32E2816B" w14:textId="1E42C231" w:rsidR="00FB3CAE" w:rsidRPr="00FB3CAE" w:rsidRDefault="00FB3CAE" w:rsidP="00FB3CAE">
            <w:pPr>
              <w:spacing w:before="240"/>
              <w:rPr>
                <w:rFonts w:asciiTheme="majorBidi" w:hAnsiTheme="majorBidi" w:cstheme="majorBidi"/>
                <w:b/>
                <w:bCs/>
              </w:rPr>
            </w:pPr>
            <w:r w:rsidRPr="00FB3CAE">
              <w:rPr>
                <w:rFonts w:asciiTheme="majorBidi" w:hAnsiTheme="majorBidi" w:cstheme="majorBidi"/>
                <w:b/>
                <w:bCs/>
              </w:rPr>
              <w:t>Exit Timeline and Handover Plan</w:t>
            </w:r>
            <w:r>
              <w:rPr>
                <w:rFonts w:asciiTheme="majorBidi" w:hAnsiTheme="majorBidi" w:cstheme="majorBidi"/>
                <w:b/>
                <w:bCs/>
              </w:rPr>
              <w:t>:</w:t>
            </w:r>
          </w:p>
          <w:p w14:paraId="368BB752" w14:textId="77777777" w:rsidR="00FB3CAE" w:rsidRPr="00FB3CAE" w:rsidRDefault="00FB3CAE" w:rsidP="00FB3CAE">
            <w:pPr>
              <w:numPr>
                <w:ilvl w:val="0"/>
                <w:numId w:val="108"/>
              </w:numPr>
              <w:spacing w:before="240"/>
              <w:rPr>
                <w:rFonts w:asciiTheme="majorBidi" w:hAnsiTheme="majorBidi" w:cstheme="majorBidi"/>
              </w:rPr>
            </w:pPr>
            <w:r w:rsidRPr="00FB3CAE">
              <w:rPr>
                <w:rFonts w:asciiTheme="majorBidi" w:hAnsiTheme="majorBidi" w:cstheme="majorBidi"/>
              </w:rPr>
              <w:lastRenderedPageBreak/>
              <w:t>Final quarter of the implementation period (Months 10–12) will focus on transition, including:</w:t>
            </w:r>
          </w:p>
          <w:p w14:paraId="29048946" w14:textId="77777777" w:rsidR="00FB3CAE" w:rsidRPr="00FB3CAE" w:rsidRDefault="00FB3CAE" w:rsidP="00FB3CAE">
            <w:pPr>
              <w:numPr>
                <w:ilvl w:val="1"/>
                <w:numId w:val="108"/>
              </w:numPr>
              <w:spacing w:before="240"/>
              <w:rPr>
                <w:rFonts w:asciiTheme="majorBidi" w:hAnsiTheme="majorBidi" w:cstheme="majorBidi"/>
              </w:rPr>
            </w:pPr>
            <w:r w:rsidRPr="00FB3CAE">
              <w:rPr>
                <w:rFonts w:asciiTheme="majorBidi" w:hAnsiTheme="majorBidi" w:cstheme="majorBidi"/>
              </w:rPr>
              <w:t>Final review of construction quality</w:t>
            </w:r>
          </w:p>
          <w:p w14:paraId="2E131D05" w14:textId="77777777" w:rsidR="00FB3CAE" w:rsidRPr="00FB3CAE" w:rsidRDefault="00FB3CAE" w:rsidP="00FB3CAE">
            <w:pPr>
              <w:numPr>
                <w:ilvl w:val="1"/>
                <w:numId w:val="108"/>
              </w:numPr>
              <w:spacing w:before="240"/>
              <w:rPr>
                <w:rFonts w:asciiTheme="majorBidi" w:hAnsiTheme="majorBidi" w:cstheme="majorBidi"/>
              </w:rPr>
            </w:pPr>
            <w:r w:rsidRPr="00FB3CAE">
              <w:rPr>
                <w:rFonts w:asciiTheme="majorBidi" w:hAnsiTheme="majorBidi" w:cstheme="majorBidi"/>
              </w:rPr>
              <w:t>Capacity assessment of school staff</w:t>
            </w:r>
          </w:p>
          <w:p w14:paraId="2E4D1372" w14:textId="77777777" w:rsidR="00FB3CAE" w:rsidRPr="00FB3CAE" w:rsidRDefault="00FB3CAE" w:rsidP="00FB3CAE">
            <w:pPr>
              <w:numPr>
                <w:ilvl w:val="1"/>
                <w:numId w:val="108"/>
              </w:numPr>
              <w:spacing w:before="240"/>
              <w:rPr>
                <w:rFonts w:asciiTheme="majorBidi" w:hAnsiTheme="majorBidi" w:cstheme="majorBidi"/>
              </w:rPr>
            </w:pPr>
            <w:r w:rsidRPr="00FB3CAE">
              <w:rPr>
                <w:rFonts w:asciiTheme="majorBidi" w:hAnsiTheme="majorBidi" w:cstheme="majorBidi"/>
              </w:rPr>
              <w:t>Refresher training sessions</w:t>
            </w:r>
          </w:p>
          <w:p w14:paraId="5DEFD2F4" w14:textId="77777777" w:rsidR="00FB3CAE" w:rsidRPr="00FB3CAE" w:rsidRDefault="00FB3CAE" w:rsidP="00FB3CAE">
            <w:pPr>
              <w:numPr>
                <w:ilvl w:val="1"/>
                <w:numId w:val="108"/>
              </w:numPr>
              <w:spacing w:before="240"/>
              <w:rPr>
                <w:rFonts w:asciiTheme="majorBidi" w:hAnsiTheme="majorBidi" w:cstheme="majorBidi"/>
              </w:rPr>
            </w:pPr>
            <w:r w:rsidRPr="00FB3CAE">
              <w:rPr>
                <w:rFonts w:asciiTheme="majorBidi" w:hAnsiTheme="majorBidi" w:cstheme="majorBidi"/>
              </w:rPr>
              <w:t>Joint inspections with DEO officials</w:t>
            </w:r>
          </w:p>
          <w:p w14:paraId="0AEACDB4" w14:textId="334E6401" w:rsidR="001304E2" w:rsidRPr="00FB3CAE" w:rsidRDefault="00FB3CAE" w:rsidP="00FB3CAE">
            <w:pPr>
              <w:numPr>
                <w:ilvl w:val="0"/>
                <w:numId w:val="108"/>
              </w:numPr>
              <w:spacing w:before="240"/>
              <w:rPr>
                <w:rFonts w:asciiTheme="majorBidi" w:hAnsiTheme="majorBidi" w:cstheme="majorBidi"/>
              </w:rPr>
            </w:pPr>
            <w:r w:rsidRPr="00FB3CAE">
              <w:rPr>
                <w:rFonts w:asciiTheme="majorBidi" w:hAnsiTheme="majorBidi" w:cstheme="majorBidi"/>
              </w:rPr>
              <w:t>A formal handover ceremony will be held at the end of Month 12, with signed documentation, asset transfer records, and commitment letters from school and government representatives.</w:t>
            </w:r>
          </w:p>
        </w:tc>
      </w:tr>
      <w:tr w:rsidR="001304E2" w:rsidRPr="007E16AF" w14:paraId="322496E9" w14:textId="77777777" w:rsidTr="001304E2">
        <w:tc>
          <w:tcPr>
            <w:tcW w:w="9350" w:type="dxa"/>
            <w:shd w:val="clear" w:color="auto" w:fill="BDD6EE" w:themeFill="accent5" w:themeFillTint="66"/>
          </w:tcPr>
          <w:p w14:paraId="16B17D67" w14:textId="5FA0911E" w:rsidR="001304E2" w:rsidRPr="00D51828" w:rsidRDefault="001304E2" w:rsidP="00D51828">
            <w:pPr>
              <w:pStyle w:val="Heading1"/>
              <w:spacing w:before="0"/>
              <w:rPr>
                <w:rFonts w:asciiTheme="majorBidi" w:hAnsiTheme="majorBidi"/>
                <w:b/>
                <w:bCs/>
                <w:sz w:val="24"/>
                <w:szCs w:val="24"/>
              </w:rPr>
            </w:pPr>
            <w:bookmarkStart w:id="13" w:name="_Toc205448711"/>
            <w:r w:rsidRPr="00D51828">
              <w:rPr>
                <w:rFonts w:asciiTheme="majorBidi" w:hAnsiTheme="majorBidi"/>
                <w:b/>
                <w:bCs/>
                <w:sz w:val="24"/>
                <w:szCs w:val="24"/>
              </w:rPr>
              <w:lastRenderedPageBreak/>
              <w:t>Gender, Protection, and Inclusion Strategy:</w:t>
            </w:r>
            <w:bookmarkEnd w:id="13"/>
          </w:p>
        </w:tc>
      </w:tr>
      <w:tr w:rsidR="001304E2" w:rsidRPr="007E16AF" w14:paraId="4CBFECE1" w14:textId="77777777" w:rsidTr="002B12B5">
        <w:tc>
          <w:tcPr>
            <w:tcW w:w="9350" w:type="dxa"/>
          </w:tcPr>
          <w:p w14:paraId="0B61B2BD" w14:textId="77777777" w:rsidR="001304E2" w:rsidRPr="00C17CAE" w:rsidRDefault="001304E2" w:rsidP="00C17CAE">
            <w:pPr>
              <w:spacing w:line="276" w:lineRule="auto"/>
              <w:rPr>
                <w:rFonts w:asciiTheme="majorBidi" w:hAnsiTheme="majorBidi" w:cstheme="majorBidi"/>
              </w:rPr>
            </w:pPr>
          </w:p>
          <w:p w14:paraId="7FD3396A" w14:textId="2DA7BE29" w:rsidR="00C17CAE" w:rsidRDefault="00C17CAE" w:rsidP="00C17CAE">
            <w:pPr>
              <w:spacing w:line="276" w:lineRule="auto"/>
              <w:rPr>
                <w:rFonts w:asciiTheme="majorBidi" w:hAnsiTheme="majorBidi" w:cstheme="majorBidi"/>
              </w:rPr>
            </w:pPr>
            <w:r w:rsidRPr="00C17CAE">
              <w:rPr>
                <w:rFonts w:asciiTheme="majorBidi" w:hAnsiTheme="majorBidi" w:cstheme="majorBidi"/>
              </w:rPr>
              <w:t xml:space="preserve">This project is guided by a strong commitment to equity, dignity, and inclusion. All activities are designed and implemented in line with international humanitarian standards, including the SPHERE Standards, Core Humanitarian Standard on Quality and Accountability (CHS), and </w:t>
            </w:r>
            <w:r w:rsidR="00CA3C4F">
              <w:rPr>
                <w:rFonts w:asciiTheme="majorBidi" w:hAnsiTheme="majorBidi" w:cstheme="majorBidi"/>
              </w:rPr>
              <w:t>PMIC</w:t>
            </w:r>
            <w:r w:rsidRPr="00C17CAE">
              <w:rPr>
                <w:rFonts w:asciiTheme="majorBidi" w:hAnsiTheme="majorBidi" w:cstheme="majorBidi"/>
              </w:rPr>
              <w:t>’s institutional policies on child safeguarding, gender equality, and disability inclusion.</w:t>
            </w:r>
          </w:p>
          <w:p w14:paraId="40177AFC" w14:textId="77777777" w:rsidR="00C17CAE" w:rsidRPr="00C17CAE" w:rsidRDefault="00C17CAE" w:rsidP="00C17CAE">
            <w:pPr>
              <w:spacing w:line="276" w:lineRule="auto"/>
              <w:rPr>
                <w:rFonts w:asciiTheme="majorBidi" w:hAnsiTheme="majorBidi" w:cstheme="majorBidi"/>
              </w:rPr>
            </w:pPr>
          </w:p>
          <w:p w14:paraId="654E837A" w14:textId="2EB1EA9A" w:rsidR="00C17CAE" w:rsidRPr="00C17CAE" w:rsidRDefault="00C17CAE" w:rsidP="00C17CAE">
            <w:pPr>
              <w:spacing w:line="276" w:lineRule="auto"/>
              <w:rPr>
                <w:rFonts w:asciiTheme="majorBidi" w:hAnsiTheme="majorBidi" w:cstheme="majorBidi"/>
                <w:b/>
                <w:bCs/>
              </w:rPr>
            </w:pPr>
            <w:r w:rsidRPr="00C17CAE">
              <w:rPr>
                <w:rFonts w:asciiTheme="majorBidi" w:hAnsiTheme="majorBidi" w:cstheme="majorBidi"/>
                <w:b/>
                <w:bCs/>
              </w:rPr>
              <w:t xml:space="preserve">Equitable Participation and Benefits for All: </w:t>
            </w:r>
          </w:p>
          <w:p w14:paraId="1016D5C9" w14:textId="77777777" w:rsidR="00C17CAE" w:rsidRPr="00C17CAE" w:rsidRDefault="00C17CAE" w:rsidP="00C17CAE">
            <w:pPr>
              <w:numPr>
                <w:ilvl w:val="0"/>
                <w:numId w:val="100"/>
              </w:numPr>
              <w:spacing w:line="276" w:lineRule="auto"/>
              <w:rPr>
                <w:rFonts w:asciiTheme="majorBidi" w:hAnsiTheme="majorBidi" w:cstheme="majorBidi"/>
              </w:rPr>
            </w:pPr>
            <w:r w:rsidRPr="00C17CAE">
              <w:rPr>
                <w:rFonts w:asciiTheme="majorBidi" w:hAnsiTheme="majorBidi" w:cstheme="majorBidi"/>
              </w:rPr>
              <w:t>Gender Equity: The project ensures equitable access to WASH facilities and services for all students regardless of gender, with a special focus on girls’ needs during menstruation. Twelve gender-segregated latrines will be constructed, each equipped with Menstrual Hygiene Management (MHM) features such as water, bins, and privacy-supporting infrastructure.</w:t>
            </w:r>
          </w:p>
          <w:p w14:paraId="57143A2A" w14:textId="77777777" w:rsidR="00C17CAE" w:rsidRPr="00C17CAE" w:rsidRDefault="00C17CAE" w:rsidP="00C17CAE">
            <w:pPr>
              <w:numPr>
                <w:ilvl w:val="0"/>
                <w:numId w:val="100"/>
              </w:numPr>
              <w:spacing w:line="276" w:lineRule="auto"/>
              <w:rPr>
                <w:rFonts w:asciiTheme="majorBidi" w:hAnsiTheme="majorBidi" w:cstheme="majorBidi"/>
              </w:rPr>
            </w:pPr>
            <w:r w:rsidRPr="00C17CAE">
              <w:rPr>
                <w:rFonts w:asciiTheme="majorBidi" w:hAnsiTheme="majorBidi" w:cstheme="majorBidi"/>
              </w:rPr>
              <w:t>Inclusive Participation: Design and implementation processes will involve active consultation with girls, female teachers, persons with disabilities, and marginalized families through Focus Group Discussions (FGDs), participatory planning, and community forums.</w:t>
            </w:r>
          </w:p>
          <w:p w14:paraId="3E08354D" w14:textId="77777777" w:rsidR="00C17CAE" w:rsidRPr="00C17CAE" w:rsidRDefault="00C17CAE" w:rsidP="00C17CAE">
            <w:pPr>
              <w:numPr>
                <w:ilvl w:val="0"/>
                <w:numId w:val="100"/>
              </w:numPr>
              <w:spacing w:line="276" w:lineRule="auto"/>
              <w:rPr>
                <w:rFonts w:asciiTheme="majorBidi" w:hAnsiTheme="majorBidi" w:cstheme="majorBidi"/>
              </w:rPr>
            </w:pPr>
            <w:r w:rsidRPr="00C17CAE">
              <w:rPr>
                <w:rFonts w:asciiTheme="majorBidi" w:hAnsiTheme="majorBidi" w:cstheme="majorBidi"/>
              </w:rPr>
              <w:t>Equitable Resource Allocation: Hygiene kits will be distributed to all 1,700 students, with tailored guidance for vulnerable groups to ensure they can fully benefit from the materials.</w:t>
            </w:r>
          </w:p>
          <w:p w14:paraId="5BF18EDB" w14:textId="7A81E30B" w:rsidR="00C17CAE" w:rsidRPr="00C17CAE" w:rsidRDefault="00C17CAE" w:rsidP="00C17CAE">
            <w:pPr>
              <w:spacing w:line="276" w:lineRule="auto"/>
              <w:rPr>
                <w:rFonts w:asciiTheme="majorBidi" w:hAnsiTheme="majorBidi" w:cstheme="majorBidi"/>
                <w:b/>
                <w:bCs/>
              </w:rPr>
            </w:pPr>
            <w:r w:rsidRPr="00C17CAE">
              <w:rPr>
                <w:rFonts w:asciiTheme="majorBidi" w:hAnsiTheme="majorBidi" w:cstheme="majorBidi"/>
                <w:b/>
                <w:bCs/>
              </w:rPr>
              <w:t>Protection Measures:</w:t>
            </w:r>
          </w:p>
          <w:p w14:paraId="5D025720" w14:textId="77777777" w:rsidR="00C17CAE" w:rsidRPr="00C17CAE" w:rsidRDefault="00C17CAE" w:rsidP="00C17CAE">
            <w:pPr>
              <w:numPr>
                <w:ilvl w:val="0"/>
                <w:numId w:val="101"/>
              </w:numPr>
              <w:spacing w:line="276" w:lineRule="auto"/>
              <w:rPr>
                <w:rFonts w:asciiTheme="majorBidi" w:hAnsiTheme="majorBidi" w:cstheme="majorBidi"/>
              </w:rPr>
            </w:pPr>
            <w:r w:rsidRPr="00C17CAE">
              <w:rPr>
                <w:rFonts w:asciiTheme="majorBidi" w:hAnsiTheme="majorBidi" w:cstheme="majorBidi"/>
              </w:rPr>
              <w:t>Do No Harm Principle: The project adheres to the principle of Do No Harm, ensuring that interventions do not unintentionally cause exclusion, stigmatization, or security risks. All physical infrastructure will be designed and located to maximize safety, privacy, and accessibility, especially for girls and children with disabilities.</w:t>
            </w:r>
          </w:p>
          <w:p w14:paraId="3DD55239" w14:textId="2FF4E910" w:rsidR="00C17CAE" w:rsidRPr="00C17CAE" w:rsidRDefault="00C17CAE" w:rsidP="00C17CAE">
            <w:pPr>
              <w:numPr>
                <w:ilvl w:val="0"/>
                <w:numId w:val="101"/>
              </w:numPr>
              <w:spacing w:line="276" w:lineRule="auto"/>
              <w:rPr>
                <w:rFonts w:asciiTheme="majorBidi" w:hAnsiTheme="majorBidi" w:cstheme="majorBidi"/>
              </w:rPr>
            </w:pPr>
            <w:r w:rsidRPr="00C17CAE">
              <w:rPr>
                <w:rFonts w:asciiTheme="majorBidi" w:hAnsiTheme="majorBidi" w:cstheme="majorBidi"/>
              </w:rPr>
              <w:t xml:space="preserve">Child Safeguarding: </w:t>
            </w:r>
            <w:r w:rsidR="00CA3C4F">
              <w:rPr>
                <w:rFonts w:asciiTheme="majorBidi" w:hAnsiTheme="majorBidi" w:cstheme="majorBidi"/>
              </w:rPr>
              <w:t>PMIC</w:t>
            </w:r>
            <w:r w:rsidRPr="00C17CAE">
              <w:rPr>
                <w:rFonts w:asciiTheme="majorBidi" w:hAnsiTheme="majorBidi" w:cstheme="majorBidi"/>
              </w:rPr>
              <w:t>’s Child Protection and Safeguarding Policy will guide all interactions with students. Staff and contractors will be trained to recognize, prevent, and report abuse or misconduct. Latrines and hygiene areas will include well-lit, secure spaces to reduce risks of harassment or abuse.</w:t>
            </w:r>
          </w:p>
          <w:p w14:paraId="3BC02841" w14:textId="77777777" w:rsidR="00C17CAE" w:rsidRPr="00C17CAE" w:rsidRDefault="00C17CAE" w:rsidP="00C17CAE">
            <w:pPr>
              <w:numPr>
                <w:ilvl w:val="0"/>
                <w:numId w:val="101"/>
              </w:numPr>
              <w:spacing w:line="276" w:lineRule="auto"/>
              <w:rPr>
                <w:rFonts w:asciiTheme="majorBidi" w:hAnsiTheme="majorBidi" w:cstheme="majorBidi"/>
              </w:rPr>
            </w:pPr>
            <w:r w:rsidRPr="00C17CAE">
              <w:rPr>
                <w:rFonts w:asciiTheme="majorBidi" w:hAnsiTheme="majorBidi" w:cstheme="majorBidi"/>
              </w:rPr>
              <w:t>Gender-Based Violence (GBV) Risk Reduction: The project proactively addresses GBV risks by:</w:t>
            </w:r>
          </w:p>
          <w:p w14:paraId="55D50D65" w14:textId="77777777" w:rsidR="00C17CAE" w:rsidRPr="00C17CAE" w:rsidRDefault="00C17CAE" w:rsidP="00C17CAE">
            <w:pPr>
              <w:numPr>
                <w:ilvl w:val="1"/>
                <w:numId w:val="101"/>
              </w:numPr>
              <w:spacing w:line="276" w:lineRule="auto"/>
              <w:rPr>
                <w:rFonts w:asciiTheme="majorBidi" w:hAnsiTheme="majorBidi" w:cstheme="majorBidi"/>
              </w:rPr>
            </w:pPr>
            <w:r w:rsidRPr="00C17CAE">
              <w:rPr>
                <w:rFonts w:asciiTheme="majorBidi" w:hAnsiTheme="majorBidi" w:cstheme="majorBidi"/>
              </w:rPr>
              <w:t>Designing private, secure latrines for girls</w:t>
            </w:r>
          </w:p>
          <w:p w14:paraId="696FB5FA" w14:textId="77777777" w:rsidR="00C17CAE" w:rsidRPr="00C17CAE" w:rsidRDefault="00C17CAE" w:rsidP="00C17CAE">
            <w:pPr>
              <w:numPr>
                <w:ilvl w:val="1"/>
                <w:numId w:val="101"/>
              </w:numPr>
              <w:spacing w:line="276" w:lineRule="auto"/>
              <w:rPr>
                <w:rFonts w:asciiTheme="majorBidi" w:hAnsiTheme="majorBidi" w:cstheme="majorBidi"/>
              </w:rPr>
            </w:pPr>
            <w:r w:rsidRPr="00C17CAE">
              <w:rPr>
                <w:rFonts w:asciiTheme="majorBidi" w:hAnsiTheme="majorBidi" w:cstheme="majorBidi"/>
              </w:rPr>
              <w:t>Engaging female staff in community consultations</w:t>
            </w:r>
          </w:p>
          <w:p w14:paraId="7DA5334C" w14:textId="77777777" w:rsidR="00C17CAE" w:rsidRPr="00C17CAE" w:rsidRDefault="00C17CAE" w:rsidP="00C17CAE">
            <w:pPr>
              <w:numPr>
                <w:ilvl w:val="1"/>
                <w:numId w:val="101"/>
              </w:numPr>
              <w:spacing w:line="276" w:lineRule="auto"/>
              <w:rPr>
                <w:rFonts w:asciiTheme="majorBidi" w:hAnsiTheme="majorBidi" w:cstheme="majorBidi"/>
              </w:rPr>
            </w:pPr>
            <w:r w:rsidRPr="00C17CAE">
              <w:rPr>
                <w:rFonts w:asciiTheme="majorBidi" w:hAnsiTheme="majorBidi" w:cstheme="majorBidi"/>
              </w:rPr>
              <w:t>Training field staff on gender sensitivity, safe referral pathways, and survivor-centered approaches</w:t>
            </w:r>
          </w:p>
          <w:p w14:paraId="45ADF800" w14:textId="77777777" w:rsidR="00C17CAE" w:rsidRPr="00C17CAE" w:rsidRDefault="00C17CAE" w:rsidP="00C17CAE">
            <w:pPr>
              <w:numPr>
                <w:ilvl w:val="1"/>
                <w:numId w:val="101"/>
              </w:numPr>
              <w:spacing w:line="276" w:lineRule="auto"/>
              <w:rPr>
                <w:rFonts w:asciiTheme="majorBidi" w:hAnsiTheme="majorBidi" w:cstheme="majorBidi"/>
              </w:rPr>
            </w:pPr>
            <w:r w:rsidRPr="00C17CAE">
              <w:rPr>
                <w:rFonts w:asciiTheme="majorBidi" w:hAnsiTheme="majorBidi" w:cstheme="majorBidi"/>
              </w:rPr>
              <w:lastRenderedPageBreak/>
              <w:t>Ensuring confidential reporting mechanisms are available for all participants</w:t>
            </w:r>
          </w:p>
          <w:p w14:paraId="3E0FE88C" w14:textId="22449035" w:rsidR="00C17CAE" w:rsidRPr="00C17CAE" w:rsidRDefault="00C17CAE" w:rsidP="00C17CAE">
            <w:pPr>
              <w:spacing w:line="276" w:lineRule="auto"/>
              <w:rPr>
                <w:rFonts w:asciiTheme="majorBidi" w:hAnsiTheme="majorBidi" w:cstheme="majorBidi"/>
                <w:b/>
                <w:bCs/>
              </w:rPr>
            </w:pPr>
            <w:r w:rsidRPr="00C17CAE">
              <w:rPr>
                <w:rFonts w:asciiTheme="majorBidi" w:hAnsiTheme="majorBidi" w:cstheme="majorBidi"/>
                <w:b/>
                <w:bCs/>
              </w:rPr>
              <w:t>Disability Inclusion</w:t>
            </w:r>
            <w:r w:rsidR="00FB3CAE" w:rsidRPr="00FB3CAE">
              <w:rPr>
                <w:rFonts w:asciiTheme="majorBidi" w:hAnsiTheme="majorBidi" w:cstheme="majorBidi"/>
                <w:b/>
                <w:bCs/>
              </w:rPr>
              <w:t>:</w:t>
            </w:r>
          </w:p>
          <w:p w14:paraId="035926D1" w14:textId="77777777" w:rsidR="00C17CAE" w:rsidRPr="00C17CAE" w:rsidRDefault="00C17CAE" w:rsidP="00C17CAE">
            <w:pPr>
              <w:numPr>
                <w:ilvl w:val="0"/>
                <w:numId w:val="102"/>
              </w:numPr>
              <w:spacing w:line="276" w:lineRule="auto"/>
              <w:rPr>
                <w:rFonts w:asciiTheme="majorBidi" w:hAnsiTheme="majorBidi" w:cstheme="majorBidi"/>
              </w:rPr>
            </w:pPr>
            <w:r w:rsidRPr="00C17CAE">
              <w:rPr>
                <w:rFonts w:asciiTheme="majorBidi" w:hAnsiTheme="majorBidi" w:cstheme="majorBidi"/>
              </w:rPr>
              <w:t>All WASH infrastructure will comply with universal design principles to accommodate children and staff with physical or sensory disabilities.</w:t>
            </w:r>
          </w:p>
          <w:p w14:paraId="0E32DF3E" w14:textId="77777777" w:rsidR="00C17CAE" w:rsidRPr="00C17CAE" w:rsidRDefault="00C17CAE" w:rsidP="00C17CAE">
            <w:pPr>
              <w:numPr>
                <w:ilvl w:val="0"/>
                <w:numId w:val="102"/>
              </w:numPr>
              <w:spacing w:line="276" w:lineRule="auto"/>
              <w:rPr>
                <w:rFonts w:asciiTheme="majorBidi" w:hAnsiTheme="majorBidi" w:cstheme="majorBidi"/>
              </w:rPr>
            </w:pPr>
            <w:r w:rsidRPr="00C17CAE">
              <w:rPr>
                <w:rFonts w:asciiTheme="majorBidi" w:hAnsiTheme="majorBidi" w:cstheme="majorBidi"/>
              </w:rPr>
              <w:t>Hygiene education sessions and materials will be adapted to be visually and audibly accessible, using illustrations, inclusive language, and participatory teaching methods.</w:t>
            </w:r>
          </w:p>
          <w:p w14:paraId="50AB13A8" w14:textId="77777777" w:rsidR="00C17CAE" w:rsidRPr="00C17CAE" w:rsidRDefault="00C17CAE" w:rsidP="00C17CAE">
            <w:pPr>
              <w:numPr>
                <w:ilvl w:val="0"/>
                <w:numId w:val="102"/>
              </w:numPr>
              <w:spacing w:line="276" w:lineRule="auto"/>
              <w:rPr>
                <w:rFonts w:asciiTheme="majorBidi" w:hAnsiTheme="majorBidi" w:cstheme="majorBidi"/>
              </w:rPr>
            </w:pPr>
            <w:r w:rsidRPr="00C17CAE">
              <w:rPr>
                <w:rFonts w:asciiTheme="majorBidi" w:hAnsiTheme="majorBidi" w:cstheme="majorBidi"/>
              </w:rPr>
              <w:t>Site layouts and facilities will include ramps, grab bars, and non-slip flooring to ensure ease of access.</w:t>
            </w:r>
          </w:p>
          <w:p w14:paraId="4E1DEE78" w14:textId="3B5CF900" w:rsidR="00C17CAE" w:rsidRPr="00C17CAE" w:rsidRDefault="00C17CAE" w:rsidP="00C17CAE">
            <w:pPr>
              <w:spacing w:line="276" w:lineRule="auto"/>
              <w:rPr>
                <w:rFonts w:asciiTheme="majorBidi" w:hAnsiTheme="majorBidi" w:cstheme="majorBidi"/>
                <w:b/>
                <w:bCs/>
              </w:rPr>
            </w:pPr>
            <w:r w:rsidRPr="00C17CAE">
              <w:rPr>
                <w:rFonts w:asciiTheme="majorBidi" w:hAnsiTheme="majorBidi" w:cstheme="majorBidi"/>
                <w:b/>
                <w:bCs/>
              </w:rPr>
              <w:t>Accountability and Monitoring</w:t>
            </w:r>
            <w:r w:rsidR="00FB3CAE" w:rsidRPr="00FB3CAE">
              <w:rPr>
                <w:rFonts w:asciiTheme="majorBidi" w:hAnsiTheme="majorBidi" w:cstheme="majorBidi"/>
                <w:b/>
                <w:bCs/>
              </w:rPr>
              <w:t>:</w:t>
            </w:r>
          </w:p>
          <w:p w14:paraId="6D5254A6" w14:textId="77777777" w:rsidR="00C17CAE" w:rsidRPr="00C17CAE" w:rsidRDefault="00C17CAE" w:rsidP="00C17CAE">
            <w:pPr>
              <w:numPr>
                <w:ilvl w:val="0"/>
                <w:numId w:val="103"/>
              </w:numPr>
              <w:spacing w:line="276" w:lineRule="auto"/>
              <w:rPr>
                <w:rFonts w:asciiTheme="majorBidi" w:hAnsiTheme="majorBidi" w:cstheme="majorBidi"/>
              </w:rPr>
            </w:pPr>
            <w:r w:rsidRPr="00C17CAE">
              <w:rPr>
                <w:rFonts w:asciiTheme="majorBidi" w:hAnsiTheme="majorBidi" w:cstheme="majorBidi"/>
              </w:rPr>
              <w:t>The project will use disaggregated indicators (by gender, age, and disability status) to measure reach and equity of service delivery.</w:t>
            </w:r>
          </w:p>
          <w:p w14:paraId="0A864318" w14:textId="77777777" w:rsidR="00C17CAE" w:rsidRPr="00C17CAE" w:rsidRDefault="00C17CAE" w:rsidP="00C17CAE">
            <w:pPr>
              <w:numPr>
                <w:ilvl w:val="0"/>
                <w:numId w:val="103"/>
              </w:numPr>
              <w:spacing w:line="276" w:lineRule="auto"/>
              <w:rPr>
                <w:rFonts w:asciiTheme="majorBidi" w:hAnsiTheme="majorBidi" w:cstheme="majorBidi"/>
              </w:rPr>
            </w:pPr>
            <w:r w:rsidRPr="00C17CAE">
              <w:rPr>
                <w:rFonts w:asciiTheme="majorBidi" w:hAnsiTheme="majorBidi" w:cstheme="majorBidi"/>
              </w:rPr>
              <w:t>Feedback and complaints mechanisms (e.g., suggestion boxes, hotline numbers, FGDs) will be anonymous, inclusive, and accessible for all beneficiaries, including children and persons with disabilities.</w:t>
            </w:r>
          </w:p>
          <w:p w14:paraId="5B18429A" w14:textId="7C5804F8" w:rsidR="001304E2" w:rsidRPr="00FB3CAE" w:rsidRDefault="00C17CAE" w:rsidP="00FB3CAE">
            <w:pPr>
              <w:numPr>
                <w:ilvl w:val="0"/>
                <w:numId w:val="103"/>
              </w:numPr>
              <w:spacing w:line="276" w:lineRule="auto"/>
              <w:rPr>
                <w:rFonts w:asciiTheme="majorBidi" w:hAnsiTheme="majorBidi" w:cstheme="majorBidi"/>
              </w:rPr>
            </w:pPr>
            <w:r w:rsidRPr="00C17CAE">
              <w:rPr>
                <w:rFonts w:asciiTheme="majorBidi" w:hAnsiTheme="majorBidi" w:cstheme="majorBidi"/>
              </w:rPr>
              <w:t>Lessons learned from inclusive practices will be documented and shared with stakeholders, contributing to continuous learning and improvement.</w:t>
            </w:r>
          </w:p>
        </w:tc>
      </w:tr>
      <w:tr w:rsidR="001304E2" w:rsidRPr="007E16AF" w14:paraId="19F21864" w14:textId="77777777" w:rsidTr="001304E2">
        <w:tc>
          <w:tcPr>
            <w:tcW w:w="9350" w:type="dxa"/>
            <w:shd w:val="clear" w:color="auto" w:fill="BDD6EE" w:themeFill="accent5" w:themeFillTint="66"/>
          </w:tcPr>
          <w:p w14:paraId="6D4C0F41" w14:textId="19E7F0BC" w:rsidR="001304E2" w:rsidRPr="00D51828" w:rsidRDefault="001304E2" w:rsidP="00D51828">
            <w:pPr>
              <w:pStyle w:val="Heading1"/>
              <w:spacing w:before="0"/>
              <w:rPr>
                <w:rFonts w:asciiTheme="majorBidi" w:hAnsiTheme="majorBidi"/>
                <w:b/>
                <w:bCs/>
                <w:sz w:val="24"/>
                <w:szCs w:val="24"/>
              </w:rPr>
            </w:pPr>
            <w:bookmarkStart w:id="14" w:name="_Toc205448712"/>
            <w:r w:rsidRPr="00D51828">
              <w:rPr>
                <w:rFonts w:asciiTheme="majorBidi" w:hAnsiTheme="majorBidi"/>
                <w:b/>
                <w:bCs/>
                <w:sz w:val="24"/>
                <w:szCs w:val="24"/>
              </w:rPr>
              <w:lastRenderedPageBreak/>
              <w:t>Implementation and Coordination Arrangements:</w:t>
            </w:r>
            <w:bookmarkEnd w:id="14"/>
            <w:r w:rsidRPr="00D51828">
              <w:rPr>
                <w:rFonts w:asciiTheme="majorBidi" w:hAnsiTheme="majorBidi"/>
                <w:b/>
                <w:bCs/>
                <w:sz w:val="24"/>
                <w:szCs w:val="24"/>
              </w:rPr>
              <w:t xml:space="preserve"> </w:t>
            </w:r>
          </w:p>
        </w:tc>
      </w:tr>
      <w:tr w:rsidR="001304E2" w:rsidRPr="007E16AF" w14:paraId="5166BF78" w14:textId="77777777" w:rsidTr="002B12B5">
        <w:tc>
          <w:tcPr>
            <w:tcW w:w="9350" w:type="dxa"/>
          </w:tcPr>
          <w:p w14:paraId="28AE69B8" w14:textId="7FE9BCE4" w:rsidR="00C17CAE" w:rsidRPr="00C17CAE" w:rsidRDefault="00C17CAE" w:rsidP="00C17CAE">
            <w:pPr>
              <w:spacing w:before="240"/>
              <w:rPr>
                <w:rFonts w:asciiTheme="majorBidi" w:hAnsiTheme="majorBidi" w:cstheme="majorBidi"/>
              </w:rPr>
            </w:pPr>
            <w:r w:rsidRPr="00C17CAE">
              <w:rPr>
                <w:rFonts w:asciiTheme="majorBidi" w:hAnsiTheme="majorBidi" w:cstheme="majorBidi"/>
              </w:rPr>
              <w:t xml:space="preserve">The implementation of the WASH Infrastructure Improvement and Hygiene Awareness Project at Zebak Secondary School will be led by the </w:t>
            </w:r>
            <w:r w:rsidR="00CA3C4F">
              <w:rPr>
                <w:rFonts w:asciiTheme="majorBidi" w:hAnsiTheme="majorBidi" w:cstheme="majorBidi"/>
              </w:rPr>
              <w:t>PMIC of Lazuli Pamir Consulting</w:t>
            </w:r>
            <w:r w:rsidRPr="00C17CAE">
              <w:rPr>
                <w:rFonts w:asciiTheme="majorBidi" w:hAnsiTheme="majorBidi" w:cstheme="majorBidi"/>
              </w:rPr>
              <w:t xml:space="preserve"> – Afghanistan (</w:t>
            </w:r>
            <w:r w:rsidR="00CA3C4F">
              <w:rPr>
                <w:rFonts w:asciiTheme="majorBidi" w:hAnsiTheme="majorBidi" w:cstheme="majorBidi"/>
              </w:rPr>
              <w:t>PMIC</w:t>
            </w:r>
            <w:r w:rsidRPr="00C17CAE">
              <w:rPr>
                <w:rFonts w:asciiTheme="majorBidi" w:hAnsiTheme="majorBidi" w:cstheme="majorBidi"/>
              </w:rPr>
              <w:t>-A), in close coordination with school authorities, community structures, and relevant government bodies. A multi-layered operational structure, strong coordination mechanisms, and clear communication channels will ensure effective project delivery, accountability, and sustainability.</w:t>
            </w:r>
          </w:p>
          <w:p w14:paraId="461A91D5" w14:textId="555D4614" w:rsidR="00C17CAE" w:rsidRPr="00C17CAE" w:rsidRDefault="00C17CAE" w:rsidP="00C17CAE">
            <w:pPr>
              <w:spacing w:before="240"/>
              <w:rPr>
                <w:rFonts w:asciiTheme="majorBidi" w:hAnsiTheme="majorBidi" w:cstheme="majorBidi"/>
                <w:b/>
                <w:bCs/>
              </w:rPr>
            </w:pPr>
            <w:r w:rsidRPr="00C17CAE">
              <w:rPr>
                <w:rFonts w:asciiTheme="majorBidi" w:hAnsiTheme="majorBidi" w:cstheme="majorBidi"/>
                <w:b/>
                <w:bCs/>
              </w:rPr>
              <w:t>Operational Setup and Team Structure</w:t>
            </w:r>
            <w:r>
              <w:rPr>
                <w:rFonts w:asciiTheme="majorBidi" w:hAnsiTheme="majorBidi" w:cstheme="majorBidi"/>
                <w:b/>
                <w:bCs/>
              </w:rPr>
              <w:t>:</w:t>
            </w:r>
          </w:p>
          <w:p w14:paraId="045977FE" w14:textId="3C6210FC" w:rsidR="00C17CAE" w:rsidRPr="00C17CAE" w:rsidRDefault="00C17CAE" w:rsidP="00C17CAE">
            <w:pPr>
              <w:spacing w:before="240"/>
              <w:rPr>
                <w:rFonts w:asciiTheme="majorBidi" w:hAnsiTheme="majorBidi" w:cstheme="majorBidi"/>
              </w:rPr>
            </w:pPr>
            <w:r w:rsidRPr="00C17CAE">
              <w:rPr>
                <w:rFonts w:asciiTheme="majorBidi" w:hAnsiTheme="majorBidi" w:cstheme="majorBidi"/>
              </w:rPr>
              <w:t xml:space="preserve">The project will be implemented under the leadership of </w:t>
            </w:r>
            <w:r w:rsidR="00CA3C4F">
              <w:rPr>
                <w:rFonts w:asciiTheme="majorBidi" w:hAnsiTheme="majorBidi" w:cstheme="majorBidi"/>
              </w:rPr>
              <w:t>PMIC</w:t>
            </w:r>
            <w:r w:rsidRPr="00C17CAE">
              <w:rPr>
                <w:rFonts w:asciiTheme="majorBidi" w:hAnsiTheme="majorBidi" w:cstheme="majorBidi"/>
              </w:rPr>
              <w:t xml:space="preserve">’s </w:t>
            </w:r>
            <w:r w:rsidRPr="00C17CAE">
              <w:rPr>
                <w:rFonts w:asciiTheme="majorBidi" w:hAnsiTheme="majorBidi" w:cstheme="majorBidi"/>
                <w:b/>
                <w:bCs/>
              </w:rPr>
              <w:t>WASH Program Unit</w:t>
            </w:r>
            <w:r w:rsidRPr="00C17CAE">
              <w:rPr>
                <w:rFonts w:asciiTheme="majorBidi" w:hAnsiTheme="majorBidi" w:cstheme="majorBidi"/>
              </w:rPr>
              <w:t>, based in Kabul and Badakhshan, with the following structure:</w:t>
            </w:r>
          </w:p>
          <w:p w14:paraId="775CF60E" w14:textId="77777777" w:rsidR="00C17CAE" w:rsidRPr="00C17CAE" w:rsidRDefault="00C17CAE" w:rsidP="00C17CAE">
            <w:pPr>
              <w:numPr>
                <w:ilvl w:val="0"/>
                <w:numId w:val="91"/>
              </w:numPr>
              <w:spacing w:before="240"/>
              <w:rPr>
                <w:rFonts w:asciiTheme="majorBidi" w:hAnsiTheme="majorBidi" w:cstheme="majorBidi"/>
              </w:rPr>
            </w:pPr>
            <w:r w:rsidRPr="00C17CAE">
              <w:rPr>
                <w:rFonts w:asciiTheme="majorBidi" w:hAnsiTheme="majorBidi" w:cstheme="majorBidi"/>
                <w:b/>
                <w:bCs/>
              </w:rPr>
              <w:t>Project Manager (Eng. Zohra Amiri)</w:t>
            </w:r>
            <w:r w:rsidRPr="00C17CAE">
              <w:rPr>
                <w:rFonts w:asciiTheme="majorBidi" w:hAnsiTheme="majorBidi" w:cstheme="majorBidi"/>
              </w:rPr>
              <w:t xml:space="preserve"> – overall project coordination, donor engagement, and reporting.</w:t>
            </w:r>
          </w:p>
          <w:p w14:paraId="44586C6C" w14:textId="77777777" w:rsidR="00C17CAE" w:rsidRPr="00C17CAE" w:rsidRDefault="00C17CAE" w:rsidP="00C17CAE">
            <w:pPr>
              <w:numPr>
                <w:ilvl w:val="0"/>
                <w:numId w:val="91"/>
              </w:numPr>
              <w:spacing w:before="240"/>
              <w:rPr>
                <w:rFonts w:asciiTheme="majorBidi" w:hAnsiTheme="majorBidi" w:cstheme="majorBidi"/>
              </w:rPr>
            </w:pPr>
            <w:r w:rsidRPr="00C17CAE">
              <w:rPr>
                <w:rFonts w:asciiTheme="majorBidi" w:hAnsiTheme="majorBidi" w:cstheme="majorBidi"/>
                <w:b/>
                <w:bCs/>
              </w:rPr>
              <w:t xml:space="preserve">MEAL Specialist (Dr. </w:t>
            </w:r>
            <w:proofErr w:type="spellStart"/>
            <w:r w:rsidRPr="00C17CAE">
              <w:rPr>
                <w:rFonts w:asciiTheme="majorBidi" w:hAnsiTheme="majorBidi" w:cstheme="majorBidi"/>
                <w:b/>
                <w:bCs/>
              </w:rPr>
              <w:t>Faridullah</w:t>
            </w:r>
            <w:proofErr w:type="spellEnd"/>
            <w:r w:rsidRPr="00C17CAE">
              <w:rPr>
                <w:rFonts w:asciiTheme="majorBidi" w:hAnsiTheme="majorBidi" w:cstheme="majorBidi"/>
                <w:b/>
                <w:bCs/>
              </w:rPr>
              <w:t xml:space="preserve"> Naeem)</w:t>
            </w:r>
            <w:r w:rsidRPr="00C17CAE">
              <w:rPr>
                <w:rFonts w:asciiTheme="majorBidi" w:hAnsiTheme="majorBidi" w:cstheme="majorBidi"/>
              </w:rPr>
              <w:t xml:space="preserve"> – monitoring, evaluation, and learning.</w:t>
            </w:r>
          </w:p>
          <w:p w14:paraId="0F445676" w14:textId="77777777" w:rsidR="00C17CAE" w:rsidRPr="00C17CAE" w:rsidRDefault="00C17CAE" w:rsidP="00C17CAE">
            <w:pPr>
              <w:numPr>
                <w:ilvl w:val="0"/>
                <w:numId w:val="91"/>
              </w:numPr>
              <w:spacing w:before="240"/>
              <w:rPr>
                <w:rFonts w:asciiTheme="majorBidi" w:hAnsiTheme="majorBidi" w:cstheme="majorBidi"/>
              </w:rPr>
            </w:pPr>
            <w:r w:rsidRPr="00C17CAE">
              <w:rPr>
                <w:rFonts w:asciiTheme="majorBidi" w:hAnsiTheme="majorBidi" w:cstheme="majorBidi"/>
                <w:b/>
                <w:bCs/>
              </w:rPr>
              <w:t>Gender and Inclusion Advisor (Ms. Laila Habibi)</w:t>
            </w:r>
            <w:r w:rsidRPr="00C17CAE">
              <w:rPr>
                <w:rFonts w:asciiTheme="majorBidi" w:hAnsiTheme="majorBidi" w:cstheme="majorBidi"/>
              </w:rPr>
              <w:t xml:space="preserve"> – safeguarding, gender-sensitive implementation, and inclusion strategies.</w:t>
            </w:r>
          </w:p>
          <w:p w14:paraId="4BB59D92" w14:textId="77777777" w:rsidR="00C17CAE" w:rsidRPr="00C17CAE" w:rsidRDefault="00C17CAE" w:rsidP="00C17CAE">
            <w:pPr>
              <w:numPr>
                <w:ilvl w:val="0"/>
                <w:numId w:val="91"/>
              </w:numPr>
              <w:spacing w:before="240"/>
              <w:rPr>
                <w:rFonts w:asciiTheme="majorBidi" w:hAnsiTheme="majorBidi" w:cstheme="majorBidi"/>
              </w:rPr>
            </w:pPr>
            <w:r w:rsidRPr="00C17CAE">
              <w:rPr>
                <w:rFonts w:asciiTheme="majorBidi" w:hAnsiTheme="majorBidi" w:cstheme="majorBidi"/>
                <w:b/>
                <w:bCs/>
              </w:rPr>
              <w:t>Field Engineers and Construction Supervisors</w:t>
            </w:r>
            <w:r w:rsidRPr="00C17CAE">
              <w:rPr>
                <w:rFonts w:asciiTheme="majorBidi" w:hAnsiTheme="majorBidi" w:cstheme="majorBidi"/>
              </w:rPr>
              <w:t xml:space="preserve"> – responsible for day-to-day construction oversight, quality control, and progress monitoring.</w:t>
            </w:r>
          </w:p>
          <w:p w14:paraId="116AC66E" w14:textId="77777777" w:rsidR="00C17CAE" w:rsidRPr="00C17CAE" w:rsidRDefault="00C17CAE" w:rsidP="00C17CAE">
            <w:pPr>
              <w:numPr>
                <w:ilvl w:val="0"/>
                <w:numId w:val="91"/>
              </w:numPr>
              <w:spacing w:before="240"/>
              <w:rPr>
                <w:rFonts w:asciiTheme="majorBidi" w:hAnsiTheme="majorBidi" w:cstheme="majorBidi"/>
              </w:rPr>
            </w:pPr>
            <w:r w:rsidRPr="00C17CAE">
              <w:rPr>
                <w:rFonts w:asciiTheme="majorBidi" w:hAnsiTheme="majorBidi" w:cstheme="majorBidi"/>
                <w:b/>
                <w:bCs/>
              </w:rPr>
              <w:t>Community Mobilizers</w:t>
            </w:r>
            <w:r w:rsidRPr="00C17CAE">
              <w:rPr>
                <w:rFonts w:asciiTheme="majorBidi" w:hAnsiTheme="majorBidi" w:cstheme="majorBidi"/>
              </w:rPr>
              <w:t xml:space="preserve"> – ensure consistent engagement with local stakeholders and promote ownership.</w:t>
            </w:r>
            <w:r w:rsidRPr="00C17CAE">
              <w:rPr>
                <w:rFonts w:asciiTheme="majorBidi" w:hAnsiTheme="majorBidi" w:cstheme="majorBidi"/>
              </w:rPr>
              <w:br/>
              <w:t xml:space="preserve">The implementation team will work in tandem with </w:t>
            </w:r>
            <w:r w:rsidRPr="00C17CAE">
              <w:rPr>
                <w:rFonts w:asciiTheme="majorBidi" w:hAnsiTheme="majorBidi" w:cstheme="majorBidi"/>
                <w:b/>
                <w:bCs/>
              </w:rPr>
              <w:t>school management</w:t>
            </w:r>
            <w:r w:rsidRPr="00C17CAE">
              <w:rPr>
                <w:rFonts w:asciiTheme="majorBidi" w:hAnsiTheme="majorBidi" w:cstheme="majorBidi"/>
              </w:rPr>
              <w:t xml:space="preserve">, </w:t>
            </w:r>
            <w:r w:rsidRPr="00C17CAE">
              <w:rPr>
                <w:rFonts w:asciiTheme="majorBidi" w:hAnsiTheme="majorBidi" w:cstheme="majorBidi"/>
                <w:b/>
                <w:bCs/>
              </w:rPr>
              <w:t>janitorial staff</w:t>
            </w:r>
            <w:r w:rsidRPr="00C17CAE">
              <w:rPr>
                <w:rFonts w:asciiTheme="majorBidi" w:hAnsiTheme="majorBidi" w:cstheme="majorBidi"/>
              </w:rPr>
              <w:t xml:space="preserve">, and </w:t>
            </w:r>
            <w:r w:rsidRPr="00C17CAE">
              <w:rPr>
                <w:rFonts w:asciiTheme="majorBidi" w:hAnsiTheme="majorBidi" w:cstheme="majorBidi"/>
                <w:b/>
                <w:bCs/>
              </w:rPr>
              <w:t>teachers</w:t>
            </w:r>
            <w:r w:rsidRPr="00C17CAE">
              <w:rPr>
                <w:rFonts w:asciiTheme="majorBidi" w:hAnsiTheme="majorBidi" w:cstheme="majorBidi"/>
              </w:rPr>
              <w:t xml:space="preserve"> trained in WASH maintenance to ensure operational integration and sustainability at the school level.</w:t>
            </w:r>
          </w:p>
          <w:p w14:paraId="484B1C03" w14:textId="5631F3A8" w:rsidR="00C17CAE" w:rsidRPr="00C17CAE" w:rsidRDefault="00C17CAE" w:rsidP="00C17CAE">
            <w:pPr>
              <w:spacing w:before="240"/>
              <w:rPr>
                <w:rFonts w:asciiTheme="majorBidi" w:hAnsiTheme="majorBidi" w:cstheme="majorBidi"/>
                <w:b/>
                <w:bCs/>
              </w:rPr>
            </w:pPr>
            <w:r w:rsidRPr="00C17CAE">
              <w:rPr>
                <w:rFonts w:asciiTheme="majorBidi" w:hAnsiTheme="majorBidi" w:cstheme="majorBidi"/>
                <w:b/>
                <w:bCs/>
              </w:rPr>
              <w:t>Government and Stakeholder Coordination</w:t>
            </w:r>
            <w:r>
              <w:rPr>
                <w:rFonts w:asciiTheme="majorBidi" w:hAnsiTheme="majorBidi" w:cstheme="majorBidi"/>
                <w:b/>
                <w:bCs/>
              </w:rPr>
              <w:t xml:space="preserve">: </w:t>
            </w:r>
          </w:p>
          <w:p w14:paraId="047E85D2" w14:textId="77777777" w:rsidR="00C17CAE" w:rsidRPr="00C17CAE" w:rsidRDefault="00C17CAE" w:rsidP="00C17CAE">
            <w:pPr>
              <w:spacing w:before="240"/>
              <w:rPr>
                <w:rFonts w:asciiTheme="majorBidi" w:hAnsiTheme="majorBidi" w:cstheme="majorBidi"/>
              </w:rPr>
            </w:pPr>
            <w:r w:rsidRPr="00C17CAE">
              <w:rPr>
                <w:rFonts w:asciiTheme="majorBidi" w:hAnsiTheme="majorBidi" w:cstheme="majorBidi"/>
              </w:rPr>
              <w:lastRenderedPageBreak/>
              <w:t>The project will align with national and subnational policies and will actively coordinate with:</w:t>
            </w:r>
          </w:p>
          <w:p w14:paraId="04E07DE5" w14:textId="77777777" w:rsidR="00C17CAE" w:rsidRPr="00C17CAE" w:rsidRDefault="00C17CAE" w:rsidP="00C17CAE">
            <w:pPr>
              <w:numPr>
                <w:ilvl w:val="0"/>
                <w:numId w:val="92"/>
              </w:numPr>
              <w:spacing w:before="240"/>
              <w:rPr>
                <w:rFonts w:asciiTheme="majorBidi" w:hAnsiTheme="majorBidi" w:cstheme="majorBidi"/>
              </w:rPr>
            </w:pPr>
            <w:r w:rsidRPr="00C17CAE">
              <w:rPr>
                <w:rFonts w:asciiTheme="majorBidi" w:hAnsiTheme="majorBidi" w:cstheme="majorBidi"/>
                <w:b/>
                <w:bCs/>
              </w:rPr>
              <w:t>District Education Office (DEO)</w:t>
            </w:r>
            <w:r w:rsidRPr="00C17CAE">
              <w:rPr>
                <w:rFonts w:asciiTheme="majorBidi" w:hAnsiTheme="majorBidi" w:cstheme="majorBidi"/>
              </w:rPr>
              <w:t xml:space="preserve"> and </w:t>
            </w:r>
            <w:r w:rsidRPr="00C17CAE">
              <w:rPr>
                <w:rFonts w:asciiTheme="majorBidi" w:hAnsiTheme="majorBidi" w:cstheme="majorBidi"/>
                <w:b/>
                <w:bCs/>
              </w:rPr>
              <w:t>Badakhshan Provincial Education Directorate</w:t>
            </w:r>
            <w:r w:rsidRPr="00C17CAE">
              <w:rPr>
                <w:rFonts w:asciiTheme="majorBidi" w:hAnsiTheme="majorBidi" w:cstheme="majorBidi"/>
              </w:rPr>
              <w:t xml:space="preserve"> – for formal approvals, alignment with education sector plans, and integration into the school improvement framework.</w:t>
            </w:r>
          </w:p>
          <w:p w14:paraId="334A5AF0" w14:textId="77777777" w:rsidR="00C17CAE" w:rsidRPr="00C17CAE" w:rsidRDefault="00C17CAE" w:rsidP="00C17CAE">
            <w:pPr>
              <w:numPr>
                <w:ilvl w:val="0"/>
                <w:numId w:val="92"/>
              </w:numPr>
              <w:spacing w:before="240"/>
              <w:rPr>
                <w:rFonts w:asciiTheme="majorBidi" w:hAnsiTheme="majorBidi" w:cstheme="majorBidi"/>
              </w:rPr>
            </w:pPr>
            <w:r w:rsidRPr="00C17CAE">
              <w:rPr>
                <w:rFonts w:asciiTheme="majorBidi" w:hAnsiTheme="majorBidi" w:cstheme="majorBidi"/>
                <w:b/>
                <w:bCs/>
              </w:rPr>
              <w:t>Ministry of Public Health (MoPH)</w:t>
            </w:r>
            <w:r w:rsidRPr="00C17CAE">
              <w:rPr>
                <w:rFonts w:asciiTheme="majorBidi" w:hAnsiTheme="majorBidi" w:cstheme="majorBidi"/>
              </w:rPr>
              <w:t xml:space="preserve"> (as required) – to ensure consistency with public health and hygiene standards.</w:t>
            </w:r>
          </w:p>
          <w:p w14:paraId="468F6B20" w14:textId="77777777" w:rsidR="00C17CAE" w:rsidRPr="00C17CAE" w:rsidRDefault="00C17CAE" w:rsidP="00C17CAE">
            <w:pPr>
              <w:numPr>
                <w:ilvl w:val="0"/>
                <w:numId w:val="92"/>
              </w:numPr>
              <w:spacing w:before="240"/>
              <w:rPr>
                <w:rFonts w:asciiTheme="majorBidi" w:hAnsiTheme="majorBidi" w:cstheme="majorBidi"/>
              </w:rPr>
            </w:pPr>
            <w:r w:rsidRPr="00C17CAE">
              <w:rPr>
                <w:rFonts w:asciiTheme="majorBidi" w:hAnsiTheme="majorBidi" w:cstheme="majorBidi"/>
                <w:b/>
                <w:bCs/>
              </w:rPr>
              <w:t>WASH Cluster (if active)</w:t>
            </w:r>
            <w:r w:rsidRPr="00C17CAE">
              <w:rPr>
                <w:rFonts w:asciiTheme="majorBidi" w:hAnsiTheme="majorBidi" w:cstheme="majorBidi"/>
              </w:rPr>
              <w:t xml:space="preserve"> – for technical guidance, updates, and coordination with other WASH actors in the region.</w:t>
            </w:r>
          </w:p>
          <w:p w14:paraId="070D7E79" w14:textId="77777777" w:rsidR="00C17CAE" w:rsidRPr="00C17CAE" w:rsidRDefault="00C17CAE" w:rsidP="00C17CAE">
            <w:pPr>
              <w:numPr>
                <w:ilvl w:val="0"/>
                <w:numId w:val="92"/>
              </w:numPr>
              <w:spacing w:before="240"/>
              <w:rPr>
                <w:rFonts w:asciiTheme="majorBidi" w:hAnsiTheme="majorBidi" w:cstheme="majorBidi"/>
              </w:rPr>
            </w:pPr>
            <w:r w:rsidRPr="00C17CAE">
              <w:rPr>
                <w:rFonts w:asciiTheme="majorBidi" w:hAnsiTheme="majorBidi" w:cstheme="majorBidi"/>
                <w:b/>
                <w:bCs/>
              </w:rPr>
              <w:t>Community-Based Structures</w:t>
            </w:r>
            <w:r w:rsidRPr="00C17CAE">
              <w:rPr>
                <w:rFonts w:asciiTheme="majorBidi" w:hAnsiTheme="majorBidi" w:cstheme="majorBidi"/>
              </w:rPr>
              <w:t xml:space="preserve">, such as the </w:t>
            </w:r>
            <w:r w:rsidRPr="00C17CAE">
              <w:rPr>
                <w:rFonts w:asciiTheme="majorBidi" w:hAnsiTheme="majorBidi" w:cstheme="majorBidi"/>
                <w:b/>
                <w:bCs/>
              </w:rPr>
              <w:t>School Management Committee (SMC)</w:t>
            </w:r>
            <w:r w:rsidRPr="00C17CAE">
              <w:rPr>
                <w:rFonts w:asciiTheme="majorBidi" w:hAnsiTheme="majorBidi" w:cstheme="majorBidi"/>
              </w:rPr>
              <w:t xml:space="preserve"> and </w:t>
            </w:r>
            <w:r w:rsidRPr="00C17CAE">
              <w:rPr>
                <w:rFonts w:asciiTheme="majorBidi" w:hAnsiTheme="majorBidi" w:cstheme="majorBidi"/>
                <w:b/>
                <w:bCs/>
              </w:rPr>
              <w:t>Community Development Councils (CDCs)</w:t>
            </w:r>
            <w:r w:rsidRPr="00C17CAE">
              <w:rPr>
                <w:rFonts w:asciiTheme="majorBidi" w:hAnsiTheme="majorBidi" w:cstheme="majorBidi"/>
              </w:rPr>
              <w:t xml:space="preserve"> – to ensure local participation, feedback, and oversight.</w:t>
            </w:r>
          </w:p>
          <w:p w14:paraId="2BB9A540" w14:textId="77777777" w:rsidR="00C17CAE" w:rsidRPr="00C17CAE" w:rsidRDefault="00C17CAE" w:rsidP="00C17CAE">
            <w:pPr>
              <w:spacing w:before="240"/>
              <w:rPr>
                <w:rFonts w:asciiTheme="majorBidi" w:hAnsiTheme="majorBidi" w:cstheme="majorBidi"/>
              </w:rPr>
            </w:pPr>
            <w:r w:rsidRPr="00C17CAE">
              <w:rPr>
                <w:rFonts w:asciiTheme="majorBidi" w:hAnsiTheme="majorBidi" w:cstheme="majorBidi"/>
              </w:rPr>
              <w:t>Monthly coordination meetings will be organized involving all relevant stakeholders, including government, donors, and community representatives, to review progress, resolve bottlenecks, and validate decisions.</w:t>
            </w:r>
          </w:p>
          <w:p w14:paraId="0C05520F" w14:textId="76564321" w:rsidR="00C17CAE" w:rsidRPr="00C17CAE" w:rsidRDefault="00C17CAE" w:rsidP="00C17CAE">
            <w:pPr>
              <w:spacing w:before="240"/>
              <w:rPr>
                <w:rFonts w:asciiTheme="majorBidi" w:hAnsiTheme="majorBidi" w:cstheme="majorBidi"/>
                <w:b/>
                <w:bCs/>
              </w:rPr>
            </w:pPr>
            <w:r w:rsidRPr="00C17CAE">
              <w:rPr>
                <w:rFonts w:asciiTheme="majorBidi" w:hAnsiTheme="majorBidi" w:cstheme="majorBidi"/>
                <w:b/>
                <w:bCs/>
              </w:rPr>
              <w:t>Community Engagement and Participation</w:t>
            </w:r>
            <w:r>
              <w:rPr>
                <w:rFonts w:asciiTheme="majorBidi" w:hAnsiTheme="majorBidi" w:cstheme="majorBidi"/>
                <w:b/>
                <w:bCs/>
              </w:rPr>
              <w:t>:</w:t>
            </w:r>
          </w:p>
          <w:p w14:paraId="4329B9B4" w14:textId="77777777" w:rsidR="00C17CAE" w:rsidRPr="00C17CAE" w:rsidRDefault="00C17CAE" w:rsidP="00C17CAE">
            <w:pPr>
              <w:spacing w:before="240"/>
              <w:rPr>
                <w:rFonts w:asciiTheme="majorBidi" w:hAnsiTheme="majorBidi" w:cstheme="majorBidi"/>
              </w:rPr>
            </w:pPr>
            <w:r w:rsidRPr="00C17CAE">
              <w:rPr>
                <w:rFonts w:asciiTheme="majorBidi" w:hAnsiTheme="majorBidi" w:cstheme="majorBidi"/>
              </w:rPr>
              <w:t>The project embeds community engagement throughout its lifecycle:</w:t>
            </w:r>
          </w:p>
          <w:p w14:paraId="32C60755" w14:textId="77777777" w:rsidR="00C17CAE" w:rsidRPr="00C17CAE" w:rsidRDefault="00C17CAE" w:rsidP="00C17CAE">
            <w:pPr>
              <w:numPr>
                <w:ilvl w:val="0"/>
                <w:numId w:val="93"/>
              </w:numPr>
              <w:spacing w:before="240"/>
              <w:rPr>
                <w:rFonts w:asciiTheme="majorBidi" w:hAnsiTheme="majorBidi" w:cstheme="majorBidi"/>
              </w:rPr>
            </w:pPr>
            <w:r w:rsidRPr="00C17CAE">
              <w:rPr>
                <w:rFonts w:asciiTheme="majorBidi" w:hAnsiTheme="majorBidi" w:cstheme="majorBidi"/>
                <w:b/>
                <w:bCs/>
              </w:rPr>
              <w:t>Participatory Design</w:t>
            </w:r>
            <w:r w:rsidRPr="00C17CAE">
              <w:rPr>
                <w:rFonts w:asciiTheme="majorBidi" w:hAnsiTheme="majorBidi" w:cstheme="majorBidi"/>
              </w:rPr>
              <w:t>: Community members, especially girls and female teachers, will be involved in the WASH facility design phase to ensure privacy and inclusivity.</w:t>
            </w:r>
          </w:p>
          <w:p w14:paraId="721412A8" w14:textId="77777777" w:rsidR="00C17CAE" w:rsidRPr="00C17CAE" w:rsidRDefault="00C17CAE" w:rsidP="00C17CAE">
            <w:pPr>
              <w:numPr>
                <w:ilvl w:val="0"/>
                <w:numId w:val="93"/>
              </w:numPr>
              <w:spacing w:before="240"/>
              <w:rPr>
                <w:rFonts w:asciiTheme="majorBidi" w:hAnsiTheme="majorBidi" w:cstheme="majorBidi"/>
              </w:rPr>
            </w:pPr>
            <w:r w:rsidRPr="00C17CAE">
              <w:rPr>
                <w:rFonts w:asciiTheme="majorBidi" w:hAnsiTheme="majorBidi" w:cstheme="majorBidi"/>
                <w:b/>
                <w:bCs/>
              </w:rPr>
              <w:t>Awareness Campaigns</w:t>
            </w:r>
            <w:r w:rsidRPr="00C17CAE">
              <w:rPr>
                <w:rFonts w:asciiTheme="majorBidi" w:hAnsiTheme="majorBidi" w:cstheme="majorBidi"/>
              </w:rPr>
              <w:t>: Regular hygiene promotion campaigns and school-wide events will foster a culture of cleanliness and responsibility.</w:t>
            </w:r>
          </w:p>
          <w:p w14:paraId="071C9B84" w14:textId="77777777" w:rsidR="00C17CAE" w:rsidRPr="00C17CAE" w:rsidRDefault="00C17CAE" w:rsidP="00C17CAE">
            <w:pPr>
              <w:numPr>
                <w:ilvl w:val="0"/>
                <w:numId w:val="93"/>
              </w:numPr>
              <w:spacing w:before="240"/>
              <w:rPr>
                <w:rFonts w:asciiTheme="majorBidi" w:hAnsiTheme="majorBidi" w:cstheme="majorBidi"/>
              </w:rPr>
            </w:pPr>
            <w:r w:rsidRPr="00C17CAE">
              <w:rPr>
                <w:rFonts w:asciiTheme="majorBidi" w:hAnsiTheme="majorBidi" w:cstheme="majorBidi"/>
                <w:b/>
                <w:bCs/>
              </w:rPr>
              <w:t>Feedback Mechanisms</w:t>
            </w:r>
            <w:r w:rsidRPr="00C17CAE">
              <w:rPr>
                <w:rFonts w:asciiTheme="majorBidi" w:hAnsiTheme="majorBidi" w:cstheme="majorBidi"/>
              </w:rPr>
              <w:t>: Beneficiaries will be encouraged to provide input via suggestion boxes, hotlines, and structured feedback tools managed by the MEAL team.</w:t>
            </w:r>
          </w:p>
          <w:p w14:paraId="6F86BA64" w14:textId="77777777" w:rsidR="00C17CAE" w:rsidRPr="00C17CAE" w:rsidRDefault="00C17CAE" w:rsidP="00C17CAE">
            <w:pPr>
              <w:numPr>
                <w:ilvl w:val="0"/>
                <w:numId w:val="93"/>
              </w:numPr>
              <w:spacing w:before="240"/>
              <w:rPr>
                <w:rFonts w:asciiTheme="majorBidi" w:hAnsiTheme="majorBidi" w:cstheme="majorBidi"/>
              </w:rPr>
            </w:pPr>
            <w:r w:rsidRPr="00C17CAE">
              <w:rPr>
                <w:rFonts w:asciiTheme="majorBidi" w:hAnsiTheme="majorBidi" w:cstheme="majorBidi"/>
                <w:b/>
                <w:bCs/>
              </w:rPr>
              <w:t>Sustainability Measures</w:t>
            </w:r>
            <w:r w:rsidRPr="00C17CAE">
              <w:rPr>
                <w:rFonts w:asciiTheme="majorBidi" w:hAnsiTheme="majorBidi" w:cstheme="majorBidi"/>
              </w:rPr>
              <w:t>: Community volunteers and parents will be engaged in light maintenance, awareness reinforcement, and protection of facilities.</w:t>
            </w:r>
          </w:p>
          <w:p w14:paraId="1EA98B50" w14:textId="665A4F55" w:rsidR="00C17CAE" w:rsidRPr="00C17CAE" w:rsidRDefault="00C17CAE" w:rsidP="00C17CAE">
            <w:pPr>
              <w:spacing w:before="240"/>
              <w:rPr>
                <w:rFonts w:asciiTheme="majorBidi" w:hAnsiTheme="majorBidi" w:cstheme="majorBidi"/>
                <w:b/>
                <w:bCs/>
              </w:rPr>
            </w:pPr>
            <w:r w:rsidRPr="00C17CAE">
              <w:rPr>
                <w:rFonts w:asciiTheme="majorBidi" w:hAnsiTheme="majorBidi" w:cstheme="majorBidi"/>
                <w:b/>
                <w:bCs/>
              </w:rPr>
              <w:t>Decision-Making, Reporting, and Communication Channels</w:t>
            </w:r>
            <w:r>
              <w:rPr>
                <w:rFonts w:asciiTheme="majorBidi" w:hAnsiTheme="majorBidi" w:cstheme="majorBidi"/>
                <w:b/>
                <w:bCs/>
              </w:rPr>
              <w:t>:</w:t>
            </w:r>
          </w:p>
          <w:p w14:paraId="69522EA3" w14:textId="3C1A3D7A" w:rsidR="00C17CAE" w:rsidRPr="00C17CAE" w:rsidRDefault="00C17CAE" w:rsidP="00C17CAE">
            <w:pPr>
              <w:numPr>
                <w:ilvl w:val="0"/>
                <w:numId w:val="94"/>
              </w:numPr>
              <w:spacing w:before="240"/>
              <w:rPr>
                <w:rFonts w:asciiTheme="majorBidi" w:hAnsiTheme="majorBidi" w:cstheme="majorBidi"/>
              </w:rPr>
            </w:pPr>
            <w:r w:rsidRPr="00C17CAE">
              <w:rPr>
                <w:rFonts w:asciiTheme="majorBidi" w:hAnsiTheme="majorBidi" w:cstheme="majorBidi"/>
                <w:b/>
                <w:bCs/>
              </w:rPr>
              <w:t>Decision-Making</w:t>
            </w:r>
            <w:r w:rsidRPr="00C17CAE">
              <w:rPr>
                <w:rFonts w:asciiTheme="majorBidi" w:hAnsiTheme="majorBidi" w:cstheme="majorBidi"/>
              </w:rPr>
              <w:t xml:space="preserve">: Strategic decisions will be made by the </w:t>
            </w:r>
            <w:r w:rsidR="00CA3C4F">
              <w:rPr>
                <w:rFonts w:asciiTheme="majorBidi" w:hAnsiTheme="majorBidi" w:cstheme="majorBidi"/>
              </w:rPr>
              <w:t>PMIC</w:t>
            </w:r>
            <w:r w:rsidRPr="00C17CAE">
              <w:rPr>
                <w:rFonts w:asciiTheme="majorBidi" w:hAnsiTheme="majorBidi" w:cstheme="majorBidi"/>
              </w:rPr>
              <w:t xml:space="preserve"> Project Steering Committee, which includes the Project Manager, Finance Officer, and Senior Technical Advisors. Day-to-day operational decisions will be managed by the Field Implementation Team.</w:t>
            </w:r>
          </w:p>
          <w:p w14:paraId="10D4145C" w14:textId="26BDD952" w:rsidR="00C17CAE" w:rsidRPr="00C17CAE" w:rsidRDefault="00C17CAE" w:rsidP="00C17CAE">
            <w:pPr>
              <w:numPr>
                <w:ilvl w:val="0"/>
                <w:numId w:val="94"/>
              </w:numPr>
              <w:spacing w:before="240"/>
              <w:rPr>
                <w:rFonts w:asciiTheme="majorBidi" w:hAnsiTheme="majorBidi" w:cstheme="majorBidi"/>
              </w:rPr>
            </w:pPr>
            <w:r w:rsidRPr="00C17CAE">
              <w:rPr>
                <w:rFonts w:asciiTheme="majorBidi" w:hAnsiTheme="majorBidi" w:cstheme="majorBidi"/>
                <w:b/>
                <w:bCs/>
              </w:rPr>
              <w:t>Reporting</w:t>
            </w:r>
            <w:r w:rsidRPr="00C17CAE">
              <w:rPr>
                <w:rFonts w:asciiTheme="majorBidi" w:hAnsiTheme="majorBidi" w:cstheme="majorBidi"/>
              </w:rPr>
              <w:t xml:space="preserve">: </w:t>
            </w:r>
            <w:r w:rsidR="00CA3C4F">
              <w:rPr>
                <w:rFonts w:asciiTheme="majorBidi" w:hAnsiTheme="majorBidi" w:cstheme="majorBidi"/>
              </w:rPr>
              <w:t>PMIC</w:t>
            </w:r>
            <w:r w:rsidRPr="00C17CAE">
              <w:rPr>
                <w:rFonts w:asciiTheme="majorBidi" w:hAnsiTheme="majorBidi" w:cstheme="majorBidi"/>
              </w:rPr>
              <w:t xml:space="preserve"> will provide </w:t>
            </w:r>
            <w:r w:rsidRPr="00C17CAE">
              <w:rPr>
                <w:rFonts w:asciiTheme="majorBidi" w:hAnsiTheme="majorBidi" w:cstheme="majorBidi"/>
                <w:b/>
                <w:bCs/>
              </w:rPr>
              <w:t>monthly progress reports</w:t>
            </w:r>
            <w:r w:rsidRPr="00C17CAE">
              <w:rPr>
                <w:rFonts w:asciiTheme="majorBidi" w:hAnsiTheme="majorBidi" w:cstheme="majorBidi"/>
              </w:rPr>
              <w:t xml:space="preserve">, </w:t>
            </w:r>
            <w:r w:rsidRPr="00C17CAE">
              <w:rPr>
                <w:rFonts w:asciiTheme="majorBidi" w:hAnsiTheme="majorBidi" w:cstheme="majorBidi"/>
                <w:b/>
                <w:bCs/>
              </w:rPr>
              <w:t>quarterly technical updates</w:t>
            </w:r>
            <w:r w:rsidRPr="00C17CAE">
              <w:rPr>
                <w:rFonts w:asciiTheme="majorBidi" w:hAnsiTheme="majorBidi" w:cstheme="majorBidi"/>
              </w:rPr>
              <w:t xml:space="preserve">, and a </w:t>
            </w:r>
            <w:r w:rsidRPr="00C17CAE">
              <w:rPr>
                <w:rFonts w:asciiTheme="majorBidi" w:hAnsiTheme="majorBidi" w:cstheme="majorBidi"/>
                <w:b/>
                <w:bCs/>
              </w:rPr>
              <w:t>final completion report</w:t>
            </w:r>
            <w:r w:rsidRPr="00C17CAE">
              <w:rPr>
                <w:rFonts w:asciiTheme="majorBidi" w:hAnsiTheme="majorBidi" w:cstheme="majorBidi"/>
              </w:rPr>
              <w:t xml:space="preserve"> to the World Bank and other relevant stakeholders. Reports will include quantitative results, challenges, lessons learned, and photos.</w:t>
            </w:r>
          </w:p>
          <w:p w14:paraId="331DCB8A" w14:textId="77777777" w:rsidR="00C17CAE" w:rsidRPr="00C17CAE" w:rsidRDefault="00C17CAE" w:rsidP="00C17CAE">
            <w:pPr>
              <w:numPr>
                <w:ilvl w:val="0"/>
                <w:numId w:val="94"/>
              </w:numPr>
              <w:spacing w:before="240"/>
              <w:rPr>
                <w:rFonts w:asciiTheme="majorBidi" w:hAnsiTheme="majorBidi" w:cstheme="majorBidi"/>
              </w:rPr>
            </w:pPr>
            <w:r w:rsidRPr="00C17CAE">
              <w:rPr>
                <w:rFonts w:asciiTheme="majorBidi" w:hAnsiTheme="majorBidi" w:cstheme="majorBidi"/>
                <w:b/>
                <w:bCs/>
              </w:rPr>
              <w:t>Communication Channels</w:t>
            </w:r>
            <w:r w:rsidRPr="00C17CAE">
              <w:rPr>
                <w:rFonts w:asciiTheme="majorBidi" w:hAnsiTheme="majorBidi" w:cstheme="majorBidi"/>
              </w:rPr>
              <w:t>:</w:t>
            </w:r>
          </w:p>
          <w:p w14:paraId="191636DD" w14:textId="77777777" w:rsidR="00C17CAE" w:rsidRPr="00C17CAE" w:rsidRDefault="00C17CAE" w:rsidP="00C17CAE">
            <w:pPr>
              <w:numPr>
                <w:ilvl w:val="1"/>
                <w:numId w:val="94"/>
              </w:numPr>
              <w:spacing w:before="240"/>
              <w:rPr>
                <w:rFonts w:asciiTheme="majorBidi" w:hAnsiTheme="majorBidi" w:cstheme="majorBidi"/>
              </w:rPr>
            </w:pPr>
            <w:r w:rsidRPr="00C17CAE">
              <w:rPr>
                <w:rFonts w:asciiTheme="majorBidi" w:hAnsiTheme="majorBidi" w:cstheme="majorBidi"/>
                <w:b/>
                <w:bCs/>
              </w:rPr>
              <w:t>Internal</w:t>
            </w:r>
            <w:r w:rsidRPr="00C17CAE">
              <w:rPr>
                <w:rFonts w:asciiTheme="majorBidi" w:hAnsiTheme="majorBidi" w:cstheme="majorBidi"/>
              </w:rPr>
              <w:t>: Weekly coordination calls between field teams and Kabul HQ.</w:t>
            </w:r>
          </w:p>
          <w:p w14:paraId="04438BF0" w14:textId="77777777" w:rsidR="00C17CAE" w:rsidRPr="00C17CAE" w:rsidRDefault="00C17CAE" w:rsidP="00C17CAE">
            <w:pPr>
              <w:numPr>
                <w:ilvl w:val="1"/>
                <w:numId w:val="94"/>
              </w:numPr>
              <w:spacing w:before="240"/>
              <w:rPr>
                <w:rFonts w:asciiTheme="majorBidi" w:hAnsiTheme="majorBidi" w:cstheme="majorBidi"/>
              </w:rPr>
            </w:pPr>
            <w:r w:rsidRPr="00C17CAE">
              <w:rPr>
                <w:rFonts w:asciiTheme="majorBidi" w:hAnsiTheme="majorBidi" w:cstheme="majorBidi"/>
                <w:b/>
                <w:bCs/>
              </w:rPr>
              <w:lastRenderedPageBreak/>
              <w:t>External</w:t>
            </w:r>
            <w:r w:rsidRPr="00C17CAE">
              <w:rPr>
                <w:rFonts w:asciiTheme="majorBidi" w:hAnsiTheme="majorBidi" w:cstheme="majorBidi"/>
              </w:rPr>
              <w:t>: Bi-weekly email updates to stakeholders and periodic review meetings (virtual or in-person) with the World Bank team.</w:t>
            </w:r>
          </w:p>
          <w:p w14:paraId="1C830FD9" w14:textId="037E14B0" w:rsidR="001304E2" w:rsidRPr="00C17CAE" w:rsidRDefault="00C17CAE" w:rsidP="00C17CAE">
            <w:pPr>
              <w:numPr>
                <w:ilvl w:val="1"/>
                <w:numId w:val="94"/>
              </w:numPr>
              <w:spacing w:before="240"/>
              <w:rPr>
                <w:rFonts w:asciiTheme="majorBidi" w:hAnsiTheme="majorBidi" w:cstheme="majorBidi"/>
              </w:rPr>
            </w:pPr>
            <w:r w:rsidRPr="00C17CAE">
              <w:rPr>
                <w:rFonts w:asciiTheme="majorBidi" w:hAnsiTheme="majorBidi" w:cstheme="majorBidi"/>
                <w:b/>
                <w:bCs/>
              </w:rPr>
              <w:t>Community</w:t>
            </w:r>
            <w:r w:rsidRPr="00C17CAE">
              <w:rPr>
                <w:rFonts w:asciiTheme="majorBidi" w:hAnsiTheme="majorBidi" w:cstheme="majorBidi"/>
              </w:rPr>
              <w:t>: On-site notice boards, SMS announcements (where feasible), and community forums will be used to ensure transparent communication.</w:t>
            </w:r>
          </w:p>
          <w:p w14:paraId="164E357D" w14:textId="77777777" w:rsidR="001304E2" w:rsidRDefault="001304E2" w:rsidP="00C17CAE">
            <w:pPr>
              <w:spacing w:before="240"/>
              <w:rPr>
                <w:rFonts w:asciiTheme="majorBidi" w:hAnsiTheme="majorBidi" w:cstheme="majorBidi"/>
              </w:rPr>
            </w:pPr>
          </w:p>
        </w:tc>
      </w:tr>
      <w:tr w:rsidR="001304E2" w:rsidRPr="007E16AF" w14:paraId="70B22D48" w14:textId="77777777" w:rsidTr="001304E2">
        <w:tc>
          <w:tcPr>
            <w:tcW w:w="9350" w:type="dxa"/>
            <w:shd w:val="clear" w:color="auto" w:fill="BDD6EE" w:themeFill="accent5" w:themeFillTint="66"/>
          </w:tcPr>
          <w:p w14:paraId="51E2465D" w14:textId="197CB10A" w:rsidR="001304E2" w:rsidRPr="001304E2" w:rsidRDefault="001304E2" w:rsidP="00D51828">
            <w:pPr>
              <w:pStyle w:val="Heading1"/>
              <w:spacing w:before="0"/>
              <w:rPr>
                <w:rFonts w:asciiTheme="majorBidi" w:hAnsiTheme="majorBidi"/>
                <w:b/>
                <w:bCs/>
              </w:rPr>
            </w:pPr>
            <w:bookmarkStart w:id="15" w:name="_Toc205448713"/>
            <w:r w:rsidRPr="00D51828">
              <w:rPr>
                <w:rFonts w:asciiTheme="majorBidi" w:hAnsiTheme="majorBidi"/>
                <w:b/>
                <w:bCs/>
                <w:sz w:val="24"/>
                <w:szCs w:val="24"/>
              </w:rPr>
              <w:lastRenderedPageBreak/>
              <w:t>Annexes / Appendices:</w:t>
            </w:r>
            <w:bookmarkEnd w:id="15"/>
          </w:p>
        </w:tc>
      </w:tr>
      <w:tr w:rsidR="001304E2" w:rsidRPr="007E16AF" w14:paraId="56DA15D1" w14:textId="77777777" w:rsidTr="002B12B5">
        <w:tc>
          <w:tcPr>
            <w:tcW w:w="9350" w:type="dxa"/>
          </w:tcPr>
          <w:p w14:paraId="75B3C067" w14:textId="48C3D3F7"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Organizational Registration &amp; Legal Documents</w:t>
            </w:r>
          </w:p>
          <w:p w14:paraId="0BE91E51" w14:textId="272BE7EC"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 xml:space="preserve">Past Project Summaries / References </w:t>
            </w:r>
          </w:p>
          <w:p w14:paraId="093CB650" w14:textId="7BA7E2B1"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Maps and Technical Drawings (if applicable)</w:t>
            </w:r>
          </w:p>
          <w:p w14:paraId="792AC6F8" w14:textId="6CC5F307"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Detailed Budget Breakdown (Excel format if required)</w:t>
            </w:r>
          </w:p>
          <w:p w14:paraId="792002DD" w14:textId="0A8A5DC1"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Letters of Support</w:t>
            </w:r>
          </w:p>
          <w:p w14:paraId="5C1AD258" w14:textId="1F6179A1"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Staff CVs / Organizational Chart / Staffing Plan</w:t>
            </w:r>
          </w:p>
          <w:p w14:paraId="0C044FC4" w14:textId="6D15DBC3"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MEAL Tools / Templates / Indicator Tracking Table (ITT)</w:t>
            </w:r>
          </w:p>
          <w:p w14:paraId="1C74C4DB" w14:textId="24010BD0"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Procurement Plan</w:t>
            </w:r>
          </w:p>
          <w:p w14:paraId="46B0D74E" w14:textId="27D322CE"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Environmental and Social Safeguards / Do No Harm Statement</w:t>
            </w:r>
          </w:p>
          <w:p w14:paraId="0940ABB3" w14:textId="1E7702D0"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Community Consultation / Needs Assessment Summary Report</w:t>
            </w:r>
          </w:p>
          <w:p w14:paraId="110795C5" w14:textId="155D3606"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Photographs (before/after or current site conditions)</w:t>
            </w:r>
          </w:p>
          <w:p w14:paraId="6B0972B1" w14:textId="034FAC7B"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Security Plan (for fragile areas)</w:t>
            </w:r>
          </w:p>
          <w:p w14:paraId="6481DF1E" w14:textId="4C591B82"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Audit Reports or Financial Statements (last 1–2 years)</w:t>
            </w:r>
          </w:p>
          <w:p w14:paraId="6559749D" w14:textId="1CD029CD"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Donor Compliance Checklist (if applicable)</w:t>
            </w:r>
          </w:p>
          <w:p w14:paraId="33DB8866" w14:textId="7C4C33E6"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Child Protection Policy / Safeguarding Policy</w:t>
            </w:r>
          </w:p>
          <w:p w14:paraId="080C70F9" w14:textId="4105CD59"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Anti-Fraud, Code of Conduct, or Ethical Guidelines</w:t>
            </w:r>
          </w:p>
          <w:p w14:paraId="6056B19C" w14:textId="37872946"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Logistics or Supply Chain Plan</w:t>
            </w:r>
          </w:p>
          <w:p w14:paraId="78E88D81" w14:textId="19D7012A"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Environmental and Social Safeguards Policy</w:t>
            </w:r>
          </w:p>
          <w:p w14:paraId="0C8973EB" w14:textId="6F19BC4D"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Financial Management and Controls Policy</w:t>
            </w:r>
          </w:p>
          <w:p w14:paraId="1030C123" w14:textId="3E22283A"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Procurement Policy</w:t>
            </w:r>
          </w:p>
          <w:p w14:paraId="396E091F" w14:textId="63B71CC5"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Occupational Health and Safety (OHS) Policy</w:t>
            </w:r>
          </w:p>
          <w:p w14:paraId="4D60C6F3" w14:textId="5B252793"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Community Engagement and Participation Policy</w:t>
            </w:r>
          </w:p>
          <w:p w14:paraId="52C1B40A" w14:textId="5458006B" w:rsidR="001304E2" w:rsidRPr="001304E2" w:rsidRDefault="001304E2" w:rsidP="001304E2">
            <w:pPr>
              <w:pStyle w:val="ListParagraph"/>
              <w:numPr>
                <w:ilvl w:val="0"/>
                <w:numId w:val="73"/>
              </w:numPr>
              <w:rPr>
                <w:rFonts w:asciiTheme="majorBidi" w:hAnsiTheme="majorBidi" w:cstheme="majorBidi"/>
              </w:rPr>
            </w:pPr>
            <w:r w:rsidRPr="001304E2">
              <w:rPr>
                <w:rFonts w:asciiTheme="majorBidi" w:hAnsiTheme="majorBidi" w:cstheme="majorBidi"/>
              </w:rPr>
              <w:t>Monitoring, Evaluation, Accountability and Learning (MEAL) Policy</w:t>
            </w:r>
          </w:p>
          <w:p w14:paraId="133E4497" w14:textId="77777777" w:rsidR="001304E2" w:rsidRDefault="001304E2" w:rsidP="001304E2">
            <w:pPr>
              <w:rPr>
                <w:rFonts w:asciiTheme="majorBidi" w:hAnsiTheme="majorBidi" w:cstheme="majorBidi"/>
              </w:rPr>
            </w:pPr>
          </w:p>
        </w:tc>
      </w:tr>
    </w:tbl>
    <w:p w14:paraId="37474D33" w14:textId="77777777" w:rsidR="00214A52" w:rsidRPr="007E16AF" w:rsidRDefault="00214A52" w:rsidP="00214A52">
      <w:pPr>
        <w:jc w:val="center"/>
        <w:rPr>
          <w:rFonts w:asciiTheme="majorBidi" w:hAnsiTheme="majorBidi" w:cstheme="majorBidi"/>
          <w:rtl/>
        </w:rPr>
      </w:pPr>
    </w:p>
    <w:sectPr w:rsidR="00214A52" w:rsidRPr="007E16AF" w:rsidSect="00D5182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DA757" w14:textId="77777777" w:rsidR="00A2434D" w:rsidRDefault="00A2434D" w:rsidP="00D44ACA">
      <w:pPr>
        <w:spacing w:after="0" w:line="240" w:lineRule="auto"/>
      </w:pPr>
      <w:r>
        <w:separator/>
      </w:r>
    </w:p>
  </w:endnote>
  <w:endnote w:type="continuationSeparator" w:id="0">
    <w:p w14:paraId="1B8A1584" w14:textId="77777777" w:rsidR="00A2434D" w:rsidRDefault="00A2434D" w:rsidP="00D44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B4C4" w14:textId="77777777" w:rsidR="0070353F" w:rsidRDefault="00703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A566" w14:textId="2D610A61" w:rsidR="00D44ACA" w:rsidRPr="00D44ACA" w:rsidRDefault="00D44ACA" w:rsidP="00D44ACA">
    <w:pPr>
      <w:pStyle w:val="Footer"/>
      <w:pBdr>
        <w:bottom w:val="single" w:sz="6" w:space="1" w:color="auto"/>
      </w:pBdr>
      <w:rPr>
        <w:rFonts w:ascii="Segoe UI" w:hAnsi="Segoe UI" w:cs="Segoe UI"/>
        <w:sz w:val="4"/>
        <w:szCs w:val="4"/>
      </w:rPr>
    </w:pPr>
  </w:p>
  <w:p w14:paraId="71643C0F" w14:textId="08C89A3E" w:rsidR="00D44ACA" w:rsidRPr="00D44ACA" w:rsidRDefault="00426489" w:rsidP="00D44ACA">
    <w:pPr>
      <w:pStyle w:val="Footer"/>
      <w:jc w:val="right"/>
      <w:rPr>
        <w:rFonts w:ascii="Segoe UI" w:hAnsi="Segoe UI" w:cs="Segoe UI"/>
        <w:sz w:val="18"/>
        <w:szCs w:val="18"/>
      </w:rPr>
    </w:pPr>
    <w:hyperlink r:id="rId1" w:history="1">
      <w:r w:rsidRPr="0074458B">
        <w:rPr>
          <w:rStyle w:val="Hyperlink"/>
          <w:rFonts w:ascii="Segoe UI" w:hAnsi="Segoe UI" w:cs="Segoe UI"/>
          <w:sz w:val="18"/>
          <w:szCs w:val="18"/>
        </w:rPr>
        <w:t>www.lazulipmic.com</w:t>
      </w:r>
    </w:hyperlink>
    <w:r>
      <w:rPr>
        <w:rFonts w:ascii="Segoe UI" w:hAnsi="Segoe UI" w:cs="Segoe UI"/>
        <w:sz w:val="18"/>
        <w:szCs w:val="18"/>
      </w:rPr>
      <w:t xml:space="preserve">                                                                                                                                     </w:t>
    </w:r>
    <w:r w:rsidR="00D44ACA" w:rsidRPr="00D44ACA">
      <w:rPr>
        <w:rFonts w:ascii="Segoe UI" w:hAnsi="Segoe UI" w:cs="Segoe UI"/>
        <w:sz w:val="18"/>
        <w:szCs w:val="18"/>
      </w:rPr>
      <w:t xml:space="preserve">Page </w:t>
    </w:r>
    <w:r w:rsidR="00D44ACA" w:rsidRPr="00D44ACA">
      <w:rPr>
        <w:rFonts w:ascii="Segoe UI" w:hAnsi="Segoe UI" w:cs="Segoe UI"/>
        <w:b/>
        <w:bCs/>
        <w:sz w:val="18"/>
        <w:szCs w:val="18"/>
      </w:rPr>
      <w:fldChar w:fldCharType="begin"/>
    </w:r>
    <w:r w:rsidR="00D44ACA" w:rsidRPr="00D44ACA">
      <w:rPr>
        <w:rFonts w:ascii="Segoe UI" w:hAnsi="Segoe UI" w:cs="Segoe UI"/>
        <w:b/>
        <w:bCs/>
        <w:sz w:val="18"/>
        <w:szCs w:val="18"/>
      </w:rPr>
      <w:instrText xml:space="preserve"> PAGE  \* Arabic  \* MERGEFORMAT </w:instrText>
    </w:r>
    <w:r w:rsidR="00D44ACA" w:rsidRPr="00D44ACA">
      <w:rPr>
        <w:rFonts w:ascii="Segoe UI" w:hAnsi="Segoe UI" w:cs="Segoe UI"/>
        <w:b/>
        <w:bCs/>
        <w:sz w:val="18"/>
        <w:szCs w:val="18"/>
      </w:rPr>
      <w:fldChar w:fldCharType="separate"/>
    </w:r>
    <w:r w:rsidR="00D44ACA" w:rsidRPr="00D44ACA">
      <w:rPr>
        <w:rFonts w:ascii="Segoe UI" w:hAnsi="Segoe UI" w:cs="Segoe UI"/>
        <w:b/>
        <w:bCs/>
        <w:noProof/>
        <w:sz w:val="18"/>
        <w:szCs w:val="18"/>
      </w:rPr>
      <w:t>1</w:t>
    </w:r>
    <w:r w:rsidR="00D44ACA" w:rsidRPr="00D44ACA">
      <w:rPr>
        <w:rFonts w:ascii="Segoe UI" w:hAnsi="Segoe UI" w:cs="Segoe UI"/>
        <w:b/>
        <w:bCs/>
        <w:sz w:val="18"/>
        <w:szCs w:val="18"/>
      </w:rPr>
      <w:fldChar w:fldCharType="end"/>
    </w:r>
    <w:r w:rsidR="00D44ACA" w:rsidRPr="00D44ACA">
      <w:rPr>
        <w:rFonts w:ascii="Segoe UI" w:hAnsi="Segoe UI" w:cs="Segoe UI"/>
        <w:sz w:val="18"/>
        <w:szCs w:val="18"/>
      </w:rPr>
      <w:t xml:space="preserve"> of </w:t>
    </w:r>
    <w:r w:rsidR="00D44ACA" w:rsidRPr="00D44ACA">
      <w:rPr>
        <w:rFonts w:ascii="Segoe UI" w:hAnsi="Segoe UI" w:cs="Segoe UI"/>
        <w:b/>
        <w:bCs/>
        <w:sz w:val="18"/>
        <w:szCs w:val="18"/>
      </w:rPr>
      <w:fldChar w:fldCharType="begin"/>
    </w:r>
    <w:r w:rsidR="00D44ACA" w:rsidRPr="00D44ACA">
      <w:rPr>
        <w:rFonts w:ascii="Segoe UI" w:hAnsi="Segoe UI" w:cs="Segoe UI"/>
        <w:b/>
        <w:bCs/>
        <w:sz w:val="18"/>
        <w:szCs w:val="18"/>
      </w:rPr>
      <w:instrText xml:space="preserve"> NUMPAGES  \* Arabic  \* MERGEFORMAT </w:instrText>
    </w:r>
    <w:r w:rsidR="00D44ACA" w:rsidRPr="00D44ACA">
      <w:rPr>
        <w:rFonts w:ascii="Segoe UI" w:hAnsi="Segoe UI" w:cs="Segoe UI"/>
        <w:b/>
        <w:bCs/>
        <w:sz w:val="18"/>
        <w:szCs w:val="18"/>
      </w:rPr>
      <w:fldChar w:fldCharType="separate"/>
    </w:r>
    <w:r w:rsidR="00D44ACA" w:rsidRPr="00D44ACA">
      <w:rPr>
        <w:rFonts w:ascii="Segoe UI" w:hAnsi="Segoe UI" w:cs="Segoe UI"/>
        <w:b/>
        <w:bCs/>
        <w:noProof/>
        <w:sz w:val="18"/>
        <w:szCs w:val="18"/>
      </w:rPr>
      <w:t>2</w:t>
    </w:r>
    <w:r w:rsidR="00D44ACA" w:rsidRPr="00D44ACA">
      <w:rPr>
        <w:rFonts w:ascii="Segoe UI" w:hAnsi="Segoe UI" w:cs="Segoe UI"/>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69AE" w14:textId="77777777" w:rsidR="0070353F" w:rsidRDefault="00703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A89C1" w14:textId="77777777" w:rsidR="00A2434D" w:rsidRDefault="00A2434D" w:rsidP="00D44ACA">
      <w:pPr>
        <w:spacing w:after="0" w:line="240" w:lineRule="auto"/>
      </w:pPr>
      <w:r>
        <w:separator/>
      </w:r>
    </w:p>
  </w:footnote>
  <w:footnote w:type="continuationSeparator" w:id="0">
    <w:p w14:paraId="149EF42A" w14:textId="77777777" w:rsidR="00A2434D" w:rsidRDefault="00A2434D" w:rsidP="00D44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F470" w14:textId="0BB431E7" w:rsidR="0070353F" w:rsidRDefault="0070353F">
    <w:pPr>
      <w:pStyle w:val="Header"/>
    </w:pPr>
    <w:r>
      <w:rPr>
        <w:noProof/>
      </w:rPr>
      <w:pict w14:anchorId="1AEB1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742329" o:spid="_x0000_s1026" type="#_x0000_t75" style="position:absolute;margin-left:0;margin-top:0;width:520.1pt;height:328.5pt;z-index:-251657216;mso-position-horizontal:center;mso-position-horizontal-relative:margin;mso-position-vertical:center;mso-position-vertical-relative:margin" o:allowincell="f">
          <v:imagedata r:id="rId1" o:title="PMIP Main logo-p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0432" w14:textId="4778ABB1" w:rsidR="00D44ACA" w:rsidRDefault="0070353F" w:rsidP="00D44ACA">
    <w:pPr>
      <w:pStyle w:val="Header"/>
      <w:pBdr>
        <w:bottom w:val="single" w:sz="6" w:space="1" w:color="auto"/>
      </w:pBdr>
      <w:jc w:val="center"/>
    </w:pPr>
    <w:r>
      <w:rPr>
        <w:noProof/>
      </w:rPr>
      <w:pict w14:anchorId="7B5F8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742330" o:spid="_x0000_s1027" type="#_x0000_t75" style="position:absolute;left:0;text-align:left;margin-left:0;margin-top:0;width:520.1pt;height:328.5pt;z-index:-251656192;mso-position-horizontal:center;mso-position-horizontal-relative:margin;mso-position-vertical:center;mso-position-vertical-relative:margin" o:allowincell="f">
          <v:imagedata r:id="rId1" o:title="PMIP Main logo-png" gain="19661f" blacklevel="22938f"/>
        </v:shape>
      </w:pict>
    </w:r>
    <w:r w:rsidR="00D44ACA">
      <w:rPr>
        <w:noProof/>
      </w:rPr>
      <w:drawing>
        <wp:inline distT="0" distB="0" distL="0" distR="0" wp14:anchorId="20D9AB7B" wp14:editId="4A19D5D2">
          <wp:extent cx="819338" cy="517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838295" cy="529487"/>
                  </a:xfrm>
                  <a:prstGeom prst="rect">
                    <a:avLst/>
                  </a:prstGeom>
                </pic:spPr>
              </pic:pic>
            </a:graphicData>
          </a:graphic>
        </wp:inline>
      </w:drawing>
    </w:r>
  </w:p>
  <w:p w14:paraId="24352014" w14:textId="77777777" w:rsidR="00D44ACA" w:rsidRPr="00D44ACA" w:rsidRDefault="00D44ACA" w:rsidP="00D44ACA">
    <w:pPr>
      <w:pStyle w:val="Header"/>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7D91" w14:textId="0F9D228A" w:rsidR="0070353F" w:rsidRDefault="0070353F">
    <w:pPr>
      <w:pStyle w:val="Header"/>
    </w:pPr>
    <w:r>
      <w:rPr>
        <w:noProof/>
      </w:rPr>
      <w:pict w14:anchorId="1A42B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742328" o:spid="_x0000_s1025" type="#_x0000_t75" style="position:absolute;margin-left:0;margin-top:0;width:520.1pt;height:328.5pt;z-index:-251658240;mso-position-horizontal:center;mso-position-horizontal-relative:margin;mso-position-vertical:center;mso-position-vertical-relative:margin" o:allowincell="f">
          <v:imagedata r:id="rId1" o:title="PMIP Main logo-p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3FAB"/>
    <w:multiLevelType w:val="multilevel"/>
    <w:tmpl w:val="ABD6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9038E"/>
    <w:multiLevelType w:val="multilevel"/>
    <w:tmpl w:val="0550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57847"/>
    <w:multiLevelType w:val="hybridMultilevel"/>
    <w:tmpl w:val="061C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E4F20"/>
    <w:multiLevelType w:val="multilevel"/>
    <w:tmpl w:val="7ED2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E2C87"/>
    <w:multiLevelType w:val="multilevel"/>
    <w:tmpl w:val="FF5A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A7E92"/>
    <w:multiLevelType w:val="multilevel"/>
    <w:tmpl w:val="F676D4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5D7AA5"/>
    <w:multiLevelType w:val="hybridMultilevel"/>
    <w:tmpl w:val="C9184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B07509"/>
    <w:multiLevelType w:val="multilevel"/>
    <w:tmpl w:val="39A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75963"/>
    <w:multiLevelType w:val="multilevel"/>
    <w:tmpl w:val="DFC64E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2C149D"/>
    <w:multiLevelType w:val="multilevel"/>
    <w:tmpl w:val="F76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6238A0"/>
    <w:multiLevelType w:val="multilevel"/>
    <w:tmpl w:val="1926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2D060B"/>
    <w:multiLevelType w:val="hybridMultilevel"/>
    <w:tmpl w:val="F0C2C3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E365F1E"/>
    <w:multiLevelType w:val="multilevel"/>
    <w:tmpl w:val="B4E0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DD375F"/>
    <w:multiLevelType w:val="multilevel"/>
    <w:tmpl w:val="DDFEE7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677115"/>
    <w:multiLevelType w:val="multilevel"/>
    <w:tmpl w:val="2596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7262B3"/>
    <w:multiLevelType w:val="hybridMultilevel"/>
    <w:tmpl w:val="53927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1BE4970"/>
    <w:multiLevelType w:val="hybridMultilevel"/>
    <w:tmpl w:val="2480B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2284A33"/>
    <w:multiLevelType w:val="hybridMultilevel"/>
    <w:tmpl w:val="8A0A0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94408F"/>
    <w:multiLevelType w:val="hybridMultilevel"/>
    <w:tmpl w:val="D4F2F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5818B1"/>
    <w:multiLevelType w:val="multilevel"/>
    <w:tmpl w:val="CFAA61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CE0A50"/>
    <w:multiLevelType w:val="multilevel"/>
    <w:tmpl w:val="99000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235BC8"/>
    <w:multiLevelType w:val="hybridMultilevel"/>
    <w:tmpl w:val="84AE6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7887DAF"/>
    <w:multiLevelType w:val="hybridMultilevel"/>
    <w:tmpl w:val="CAF49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8C9073C"/>
    <w:multiLevelType w:val="multilevel"/>
    <w:tmpl w:val="4E2E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0879A2"/>
    <w:multiLevelType w:val="hybridMultilevel"/>
    <w:tmpl w:val="2E2C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441427"/>
    <w:multiLevelType w:val="multilevel"/>
    <w:tmpl w:val="C2CE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B15003"/>
    <w:multiLevelType w:val="multilevel"/>
    <w:tmpl w:val="8EA4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D53257"/>
    <w:multiLevelType w:val="hybridMultilevel"/>
    <w:tmpl w:val="D6EEF162"/>
    <w:lvl w:ilvl="0" w:tplc="9D7ACDE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FB66CA"/>
    <w:multiLevelType w:val="multilevel"/>
    <w:tmpl w:val="5E18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255140"/>
    <w:multiLevelType w:val="multilevel"/>
    <w:tmpl w:val="B3C28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C24692"/>
    <w:multiLevelType w:val="multilevel"/>
    <w:tmpl w:val="1330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192D18"/>
    <w:multiLevelType w:val="hybridMultilevel"/>
    <w:tmpl w:val="498281D6"/>
    <w:lvl w:ilvl="0" w:tplc="9D7ACDE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B4710A"/>
    <w:multiLevelType w:val="multilevel"/>
    <w:tmpl w:val="B83C72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FC50FC"/>
    <w:multiLevelType w:val="hybridMultilevel"/>
    <w:tmpl w:val="2EFC0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7E1189B"/>
    <w:multiLevelType w:val="multilevel"/>
    <w:tmpl w:val="673A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161934"/>
    <w:multiLevelType w:val="hybridMultilevel"/>
    <w:tmpl w:val="2FF4F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92C3835"/>
    <w:multiLevelType w:val="multilevel"/>
    <w:tmpl w:val="F05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6C3ACA"/>
    <w:multiLevelType w:val="hybridMultilevel"/>
    <w:tmpl w:val="44561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AA538AC"/>
    <w:multiLevelType w:val="multilevel"/>
    <w:tmpl w:val="D200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630FA3"/>
    <w:multiLevelType w:val="hybridMultilevel"/>
    <w:tmpl w:val="144C2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F80320"/>
    <w:multiLevelType w:val="multilevel"/>
    <w:tmpl w:val="4454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6A71DA"/>
    <w:multiLevelType w:val="hybridMultilevel"/>
    <w:tmpl w:val="0E449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FB330D"/>
    <w:multiLevelType w:val="multilevel"/>
    <w:tmpl w:val="66FC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575E75"/>
    <w:multiLevelType w:val="multilevel"/>
    <w:tmpl w:val="121A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D83D3B"/>
    <w:multiLevelType w:val="multilevel"/>
    <w:tmpl w:val="A2C8509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46D6836"/>
    <w:multiLevelType w:val="hybridMultilevel"/>
    <w:tmpl w:val="78362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4AB34BA"/>
    <w:multiLevelType w:val="hybridMultilevel"/>
    <w:tmpl w:val="1F7C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EC0626"/>
    <w:multiLevelType w:val="multilevel"/>
    <w:tmpl w:val="2268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5F424E"/>
    <w:multiLevelType w:val="hybridMultilevel"/>
    <w:tmpl w:val="E528F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5D32BCB"/>
    <w:multiLevelType w:val="multilevel"/>
    <w:tmpl w:val="86A620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5E66DE6"/>
    <w:multiLevelType w:val="multilevel"/>
    <w:tmpl w:val="E348DA0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8E2C96"/>
    <w:multiLevelType w:val="hybridMultilevel"/>
    <w:tmpl w:val="5AC6CB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C3203E6"/>
    <w:multiLevelType w:val="multilevel"/>
    <w:tmpl w:val="92EA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E11FFB"/>
    <w:multiLevelType w:val="hybridMultilevel"/>
    <w:tmpl w:val="348C3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FD572E"/>
    <w:multiLevelType w:val="hybridMultilevel"/>
    <w:tmpl w:val="6C4E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E3162C"/>
    <w:multiLevelType w:val="hybridMultilevel"/>
    <w:tmpl w:val="8744C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19E0393"/>
    <w:multiLevelType w:val="hybridMultilevel"/>
    <w:tmpl w:val="AD9E15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33B6847"/>
    <w:multiLevelType w:val="multilevel"/>
    <w:tmpl w:val="855C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566169"/>
    <w:multiLevelType w:val="hybridMultilevel"/>
    <w:tmpl w:val="02BA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6D3A36"/>
    <w:multiLevelType w:val="multilevel"/>
    <w:tmpl w:val="B04862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54A6B89"/>
    <w:multiLevelType w:val="multilevel"/>
    <w:tmpl w:val="60CC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6F732EF"/>
    <w:multiLevelType w:val="multilevel"/>
    <w:tmpl w:val="77EC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A70368"/>
    <w:multiLevelType w:val="multilevel"/>
    <w:tmpl w:val="AECC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7D29DA"/>
    <w:multiLevelType w:val="multilevel"/>
    <w:tmpl w:val="8B5A5D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BBD6585"/>
    <w:multiLevelType w:val="hybridMultilevel"/>
    <w:tmpl w:val="BE7A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7326F8"/>
    <w:multiLevelType w:val="multilevel"/>
    <w:tmpl w:val="8A44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745476"/>
    <w:multiLevelType w:val="multilevel"/>
    <w:tmpl w:val="F4E8E7C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0BB6D51"/>
    <w:multiLevelType w:val="multilevel"/>
    <w:tmpl w:val="19341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E363D5"/>
    <w:multiLevelType w:val="multilevel"/>
    <w:tmpl w:val="6CCE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3B780D"/>
    <w:multiLevelType w:val="multilevel"/>
    <w:tmpl w:val="B85E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845D01"/>
    <w:multiLevelType w:val="multilevel"/>
    <w:tmpl w:val="940291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4271FD6"/>
    <w:multiLevelType w:val="multilevel"/>
    <w:tmpl w:val="3C8E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4614DA1"/>
    <w:multiLevelType w:val="multilevel"/>
    <w:tmpl w:val="E02E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5195582"/>
    <w:multiLevelType w:val="multilevel"/>
    <w:tmpl w:val="3FD2E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6763029"/>
    <w:multiLevelType w:val="multilevel"/>
    <w:tmpl w:val="97B0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D43BD9"/>
    <w:multiLevelType w:val="multilevel"/>
    <w:tmpl w:val="693A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8429B1"/>
    <w:multiLevelType w:val="hybridMultilevel"/>
    <w:tmpl w:val="4E766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8056E0B"/>
    <w:multiLevelType w:val="hybridMultilevel"/>
    <w:tmpl w:val="FCB65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A11182A"/>
    <w:multiLevelType w:val="multilevel"/>
    <w:tmpl w:val="794E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43029A"/>
    <w:multiLevelType w:val="hybridMultilevel"/>
    <w:tmpl w:val="4EEAFE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C184C57"/>
    <w:multiLevelType w:val="hybridMultilevel"/>
    <w:tmpl w:val="E0EA2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A93D50"/>
    <w:multiLevelType w:val="multilevel"/>
    <w:tmpl w:val="BBCCF42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1CB621F"/>
    <w:multiLevelType w:val="multilevel"/>
    <w:tmpl w:val="0D1A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1EB3F24"/>
    <w:multiLevelType w:val="multilevel"/>
    <w:tmpl w:val="01AC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25B7958"/>
    <w:multiLevelType w:val="multilevel"/>
    <w:tmpl w:val="F9D02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26D4E55"/>
    <w:multiLevelType w:val="multilevel"/>
    <w:tmpl w:val="B542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3B0857"/>
    <w:multiLevelType w:val="multilevel"/>
    <w:tmpl w:val="2B0A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39359F8"/>
    <w:multiLevelType w:val="hybridMultilevel"/>
    <w:tmpl w:val="65A6EBE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8" w15:restartNumberingAfterBreak="0">
    <w:nsid w:val="66297D2A"/>
    <w:multiLevelType w:val="multilevel"/>
    <w:tmpl w:val="FEBC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82E00DA"/>
    <w:multiLevelType w:val="multilevel"/>
    <w:tmpl w:val="98EAE1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94E18CE"/>
    <w:multiLevelType w:val="multilevel"/>
    <w:tmpl w:val="7786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9953B20"/>
    <w:multiLevelType w:val="multilevel"/>
    <w:tmpl w:val="FBF8DBF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D5349BC"/>
    <w:multiLevelType w:val="hybridMultilevel"/>
    <w:tmpl w:val="DB087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E451258"/>
    <w:multiLevelType w:val="hybridMultilevel"/>
    <w:tmpl w:val="D51ACA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100610B"/>
    <w:multiLevelType w:val="multilevel"/>
    <w:tmpl w:val="7CF0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13F505B"/>
    <w:multiLevelType w:val="multilevel"/>
    <w:tmpl w:val="F8DA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4359BF"/>
    <w:multiLevelType w:val="hybridMultilevel"/>
    <w:tmpl w:val="5A84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DD26A1"/>
    <w:multiLevelType w:val="multilevel"/>
    <w:tmpl w:val="3212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446600A"/>
    <w:multiLevelType w:val="multilevel"/>
    <w:tmpl w:val="5368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5D37DE2"/>
    <w:multiLevelType w:val="multilevel"/>
    <w:tmpl w:val="291C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7233B7"/>
    <w:multiLevelType w:val="hybridMultilevel"/>
    <w:tmpl w:val="53E4C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672413E"/>
    <w:multiLevelType w:val="multilevel"/>
    <w:tmpl w:val="42CE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6A43210"/>
    <w:multiLevelType w:val="multilevel"/>
    <w:tmpl w:val="82A09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325B32"/>
    <w:multiLevelType w:val="hybridMultilevel"/>
    <w:tmpl w:val="9F26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647472"/>
    <w:multiLevelType w:val="multilevel"/>
    <w:tmpl w:val="FAE8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9C42369"/>
    <w:multiLevelType w:val="multilevel"/>
    <w:tmpl w:val="7008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A3225EA"/>
    <w:multiLevelType w:val="multilevel"/>
    <w:tmpl w:val="62CA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A491767"/>
    <w:multiLevelType w:val="multilevel"/>
    <w:tmpl w:val="1B6E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A8F212D"/>
    <w:multiLevelType w:val="multilevel"/>
    <w:tmpl w:val="F88A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AD92702"/>
    <w:multiLevelType w:val="hybridMultilevel"/>
    <w:tmpl w:val="5C12A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5F2EA0"/>
    <w:multiLevelType w:val="multilevel"/>
    <w:tmpl w:val="D392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D4468B2"/>
    <w:multiLevelType w:val="multilevel"/>
    <w:tmpl w:val="921C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EE44D3F"/>
    <w:multiLevelType w:val="multilevel"/>
    <w:tmpl w:val="68A6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5297672">
    <w:abstractNumId w:val="95"/>
  </w:num>
  <w:num w:numId="2" w16cid:durableId="1906719626">
    <w:abstractNumId w:val="111"/>
  </w:num>
  <w:num w:numId="3" w16cid:durableId="356199325">
    <w:abstractNumId w:val="65"/>
  </w:num>
  <w:num w:numId="4" w16cid:durableId="12927673">
    <w:abstractNumId w:val="78"/>
  </w:num>
  <w:num w:numId="5" w16cid:durableId="1350523268">
    <w:abstractNumId w:val="108"/>
  </w:num>
  <w:num w:numId="6" w16cid:durableId="2118257159">
    <w:abstractNumId w:val="90"/>
  </w:num>
  <w:num w:numId="7" w16cid:durableId="664940022">
    <w:abstractNumId w:val="85"/>
  </w:num>
  <w:num w:numId="8" w16cid:durableId="1161696073">
    <w:abstractNumId w:val="99"/>
  </w:num>
  <w:num w:numId="9" w16cid:durableId="1901210492">
    <w:abstractNumId w:val="9"/>
  </w:num>
  <w:num w:numId="10" w16cid:durableId="1839345697">
    <w:abstractNumId w:val="0"/>
  </w:num>
  <w:num w:numId="11" w16cid:durableId="824012662">
    <w:abstractNumId w:val="26"/>
  </w:num>
  <w:num w:numId="12" w16cid:durableId="1678460962">
    <w:abstractNumId w:val="71"/>
  </w:num>
  <w:num w:numId="13" w16cid:durableId="1936134897">
    <w:abstractNumId w:val="98"/>
  </w:num>
  <w:num w:numId="14" w16cid:durableId="2135249845">
    <w:abstractNumId w:val="88"/>
  </w:num>
  <w:num w:numId="15" w16cid:durableId="675033690">
    <w:abstractNumId w:val="20"/>
  </w:num>
  <w:num w:numId="16" w16cid:durableId="1207067107">
    <w:abstractNumId w:val="73"/>
  </w:num>
  <w:num w:numId="17" w16cid:durableId="765198639">
    <w:abstractNumId w:val="19"/>
  </w:num>
  <w:num w:numId="18" w16cid:durableId="1302535091">
    <w:abstractNumId w:val="12"/>
  </w:num>
  <w:num w:numId="19" w16cid:durableId="1904558618">
    <w:abstractNumId w:val="89"/>
  </w:num>
  <w:num w:numId="20" w16cid:durableId="1446003381">
    <w:abstractNumId w:val="32"/>
  </w:num>
  <w:num w:numId="21" w16cid:durableId="1018310954">
    <w:abstractNumId w:val="70"/>
  </w:num>
  <w:num w:numId="22" w16cid:durableId="1472018859">
    <w:abstractNumId w:val="63"/>
  </w:num>
  <w:num w:numId="23" w16cid:durableId="1638291566">
    <w:abstractNumId w:val="13"/>
  </w:num>
  <w:num w:numId="24" w16cid:durableId="284392377">
    <w:abstractNumId w:val="59"/>
  </w:num>
  <w:num w:numId="25" w16cid:durableId="806514088">
    <w:abstractNumId w:val="49"/>
  </w:num>
  <w:num w:numId="26" w16cid:durableId="1310597287">
    <w:abstractNumId w:val="5"/>
  </w:num>
  <w:num w:numId="27" w16cid:durableId="1214775829">
    <w:abstractNumId w:val="66"/>
  </w:num>
  <w:num w:numId="28" w16cid:durableId="57288335">
    <w:abstractNumId w:val="8"/>
  </w:num>
  <w:num w:numId="29" w16cid:durableId="1686636872">
    <w:abstractNumId w:val="91"/>
  </w:num>
  <w:num w:numId="30" w16cid:durableId="199560156">
    <w:abstractNumId w:val="44"/>
  </w:num>
  <w:num w:numId="31" w16cid:durableId="750977743">
    <w:abstractNumId w:val="50"/>
  </w:num>
  <w:num w:numId="32" w16cid:durableId="1202858791">
    <w:abstractNumId w:val="81"/>
  </w:num>
  <w:num w:numId="33" w16cid:durableId="1250962951">
    <w:abstractNumId w:val="106"/>
  </w:num>
  <w:num w:numId="34" w16cid:durableId="1502087961">
    <w:abstractNumId w:val="110"/>
  </w:num>
  <w:num w:numId="35" w16cid:durableId="1513955697">
    <w:abstractNumId w:val="97"/>
  </w:num>
  <w:num w:numId="36" w16cid:durableId="2069958133">
    <w:abstractNumId w:val="42"/>
  </w:num>
  <w:num w:numId="37" w16cid:durableId="572856784">
    <w:abstractNumId w:val="25"/>
  </w:num>
  <w:num w:numId="38" w16cid:durableId="1367829680">
    <w:abstractNumId w:val="4"/>
  </w:num>
  <w:num w:numId="39" w16cid:durableId="208029351">
    <w:abstractNumId w:val="102"/>
  </w:num>
  <w:num w:numId="40" w16cid:durableId="1142818562">
    <w:abstractNumId w:val="43"/>
  </w:num>
  <w:num w:numId="41" w16cid:durableId="1527140341">
    <w:abstractNumId w:val="112"/>
  </w:num>
  <w:num w:numId="42" w16cid:durableId="1449086933">
    <w:abstractNumId w:val="57"/>
  </w:num>
  <w:num w:numId="43" w16cid:durableId="726611474">
    <w:abstractNumId w:val="83"/>
  </w:num>
  <w:num w:numId="44" w16cid:durableId="1280576181">
    <w:abstractNumId w:val="3"/>
  </w:num>
  <w:num w:numId="45" w16cid:durableId="1063718800">
    <w:abstractNumId w:val="107"/>
  </w:num>
  <w:num w:numId="46" w16cid:durableId="394664062">
    <w:abstractNumId w:val="38"/>
  </w:num>
  <w:num w:numId="47" w16cid:durableId="855654781">
    <w:abstractNumId w:val="75"/>
  </w:num>
  <w:num w:numId="48" w16cid:durableId="86191352">
    <w:abstractNumId w:val="28"/>
  </w:num>
  <w:num w:numId="49" w16cid:durableId="653142295">
    <w:abstractNumId w:val="11"/>
  </w:num>
  <w:num w:numId="50" w16cid:durableId="1192299827">
    <w:abstractNumId w:val="24"/>
  </w:num>
  <w:num w:numId="51" w16cid:durableId="2052878460">
    <w:abstractNumId w:val="15"/>
  </w:num>
  <w:num w:numId="52" w16cid:durableId="1747652485">
    <w:abstractNumId w:val="6"/>
  </w:num>
  <w:num w:numId="53" w16cid:durableId="141508471">
    <w:abstractNumId w:val="93"/>
  </w:num>
  <w:num w:numId="54" w16cid:durableId="543446993">
    <w:abstractNumId w:val="46"/>
  </w:num>
  <w:num w:numId="55" w16cid:durableId="252084039">
    <w:abstractNumId w:val="16"/>
  </w:num>
  <w:num w:numId="56" w16cid:durableId="1321040768">
    <w:abstractNumId w:val="56"/>
  </w:num>
  <w:num w:numId="57" w16cid:durableId="495072165">
    <w:abstractNumId w:val="109"/>
  </w:num>
  <w:num w:numId="58" w16cid:durableId="1940334822">
    <w:abstractNumId w:val="79"/>
  </w:num>
  <w:num w:numId="59" w16cid:durableId="750085999">
    <w:abstractNumId w:val="64"/>
  </w:num>
  <w:num w:numId="60" w16cid:durableId="1733696023">
    <w:abstractNumId w:val="33"/>
  </w:num>
  <w:num w:numId="61" w16cid:durableId="30737895">
    <w:abstractNumId w:val="35"/>
  </w:num>
  <w:num w:numId="62" w16cid:durableId="1721324113">
    <w:abstractNumId w:val="55"/>
  </w:num>
  <w:num w:numId="63" w16cid:durableId="52193550">
    <w:abstractNumId w:val="21"/>
  </w:num>
  <w:num w:numId="64" w16cid:durableId="1071200327">
    <w:abstractNumId w:val="51"/>
  </w:num>
  <w:num w:numId="65" w16cid:durableId="692346353">
    <w:abstractNumId w:val="37"/>
  </w:num>
  <w:num w:numId="66" w16cid:durableId="850216138">
    <w:abstractNumId w:val="45"/>
  </w:num>
  <w:num w:numId="67" w16cid:durableId="987712769">
    <w:abstractNumId w:val="76"/>
  </w:num>
  <w:num w:numId="68" w16cid:durableId="303049057">
    <w:abstractNumId w:val="22"/>
  </w:num>
  <w:num w:numId="69" w16cid:durableId="972448910">
    <w:abstractNumId w:val="92"/>
  </w:num>
  <w:num w:numId="70" w16cid:durableId="745760220">
    <w:abstractNumId w:val="96"/>
  </w:num>
  <w:num w:numId="71" w16cid:durableId="1885408803">
    <w:abstractNumId w:val="103"/>
  </w:num>
  <w:num w:numId="72" w16cid:durableId="2021007857">
    <w:abstractNumId w:val="27"/>
  </w:num>
  <w:num w:numId="73" w16cid:durableId="1520386870">
    <w:abstractNumId w:val="31"/>
  </w:num>
  <w:num w:numId="74" w16cid:durableId="2127577687">
    <w:abstractNumId w:val="104"/>
  </w:num>
  <w:num w:numId="75" w16cid:durableId="917251114">
    <w:abstractNumId w:val="17"/>
  </w:num>
  <w:num w:numId="76" w16cid:durableId="1546334027">
    <w:abstractNumId w:val="69"/>
  </w:num>
  <w:num w:numId="77" w16cid:durableId="1478297741">
    <w:abstractNumId w:val="48"/>
  </w:num>
  <w:num w:numId="78" w16cid:durableId="1054886223">
    <w:abstractNumId w:val="86"/>
  </w:num>
  <w:num w:numId="79" w16cid:durableId="317685295">
    <w:abstractNumId w:val="36"/>
  </w:num>
  <w:num w:numId="80" w16cid:durableId="138501165">
    <w:abstractNumId w:val="100"/>
  </w:num>
  <w:num w:numId="81" w16cid:durableId="886918070">
    <w:abstractNumId w:val="77"/>
  </w:num>
  <w:num w:numId="82" w16cid:durableId="1819616222">
    <w:abstractNumId w:val="58"/>
  </w:num>
  <w:num w:numId="83" w16cid:durableId="570773261">
    <w:abstractNumId w:val="80"/>
  </w:num>
  <w:num w:numId="84" w16cid:durableId="2052994945">
    <w:abstractNumId w:val="2"/>
  </w:num>
  <w:num w:numId="85" w16cid:durableId="1614552290">
    <w:abstractNumId w:val="53"/>
  </w:num>
  <w:num w:numId="86" w16cid:durableId="1237738717">
    <w:abstractNumId w:val="41"/>
  </w:num>
  <w:num w:numId="87" w16cid:durableId="542179808">
    <w:abstractNumId w:val="18"/>
  </w:num>
  <w:num w:numId="88" w16cid:durableId="1671524834">
    <w:abstractNumId w:val="39"/>
  </w:num>
  <w:num w:numId="89" w16cid:durableId="419839802">
    <w:abstractNumId w:val="87"/>
  </w:num>
  <w:num w:numId="90" w16cid:durableId="78525804">
    <w:abstractNumId w:val="54"/>
  </w:num>
  <w:num w:numId="91" w16cid:durableId="2127697433">
    <w:abstractNumId w:val="34"/>
  </w:num>
  <w:num w:numId="92" w16cid:durableId="1835802209">
    <w:abstractNumId w:val="1"/>
  </w:num>
  <w:num w:numId="93" w16cid:durableId="139661530">
    <w:abstractNumId w:val="30"/>
  </w:num>
  <w:num w:numId="94" w16cid:durableId="1492983699">
    <w:abstractNumId w:val="29"/>
  </w:num>
  <w:num w:numId="95" w16cid:durableId="1540706554">
    <w:abstractNumId w:val="72"/>
  </w:num>
  <w:num w:numId="96" w16cid:durableId="546455380">
    <w:abstractNumId w:val="74"/>
  </w:num>
  <w:num w:numId="97" w16cid:durableId="681055001">
    <w:abstractNumId w:val="47"/>
  </w:num>
  <w:num w:numId="98" w16cid:durableId="1612515720">
    <w:abstractNumId w:val="62"/>
  </w:num>
  <w:num w:numId="99" w16cid:durableId="472061971">
    <w:abstractNumId w:val="61"/>
  </w:num>
  <w:num w:numId="100" w16cid:durableId="747308040">
    <w:abstractNumId w:val="7"/>
  </w:num>
  <w:num w:numId="101" w16cid:durableId="1262682336">
    <w:abstractNumId w:val="84"/>
  </w:num>
  <w:num w:numId="102" w16cid:durableId="949899235">
    <w:abstractNumId w:val="40"/>
  </w:num>
  <w:num w:numId="103" w16cid:durableId="1270620748">
    <w:abstractNumId w:val="105"/>
  </w:num>
  <w:num w:numId="104" w16cid:durableId="1630476391">
    <w:abstractNumId w:val="60"/>
  </w:num>
  <w:num w:numId="105" w16cid:durableId="149055801">
    <w:abstractNumId w:val="68"/>
  </w:num>
  <w:num w:numId="106" w16cid:durableId="1870222351">
    <w:abstractNumId w:val="94"/>
  </w:num>
  <w:num w:numId="107" w16cid:durableId="514465031">
    <w:abstractNumId w:val="23"/>
  </w:num>
  <w:num w:numId="108" w16cid:durableId="1058893454">
    <w:abstractNumId w:val="67"/>
  </w:num>
  <w:num w:numId="109" w16cid:durableId="1348170717">
    <w:abstractNumId w:val="101"/>
  </w:num>
  <w:num w:numId="110" w16cid:durableId="1703558094">
    <w:abstractNumId w:val="52"/>
  </w:num>
  <w:num w:numId="111" w16cid:durableId="572813387">
    <w:abstractNumId w:val="14"/>
  </w:num>
  <w:num w:numId="112" w16cid:durableId="1388411932">
    <w:abstractNumId w:val="82"/>
  </w:num>
  <w:num w:numId="113" w16cid:durableId="7760231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ACA"/>
    <w:rsid w:val="000269BF"/>
    <w:rsid w:val="00043FBA"/>
    <w:rsid w:val="0005670D"/>
    <w:rsid w:val="0007720D"/>
    <w:rsid w:val="000E2FF7"/>
    <w:rsid w:val="00106B43"/>
    <w:rsid w:val="001304E2"/>
    <w:rsid w:val="00141198"/>
    <w:rsid w:val="00142010"/>
    <w:rsid w:val="00214A52"/>
    <w:rsid w:val="002231A3"/>
    <w:rsid w:val="0022700F"/>
    <w:rsid w:val="002601E7"/>
    <w:rsid w:val="0028720E"/>
    <w:rsid w:val="002B12B5"/>
    <w:rsid w:val="00327DD7"/>
    <w:rsid w:val="0033079C"/>
    <w:rsid w:val="00343847"/>
    <w:rsid w:val="0039034E"/>
    <w:rsid w:val="003B6F39"/>
    <w:rsid w:val="00426489"/>
    <w:rsid w:val="00466327"/>
    <w:rsid w:val="004C7414"/>
    <w:rsid w:val="00565786"/>
    <w:rsid w:val="005B39BA"/>
    <w:rsid w:val="006B743B"/>
    <w:rsid w:val="006C52EB"/>
    <w:rsid w:val="006E258C"/>
    <w:rsid w:val="006E4132"/>
    <w:rsid w:val="0070353F"/>
    <w:rsid w:val="007035FA"/>
    <w:rsid w:val="00705999"/>
    <w:rsid w:val="00764539"/>
    <w:rsid w:val="007B1246"/>
    <w:rsid w:val="007E16AF"/>
    <w:rsid w:val="00840FA0"/>
    <w:rsid w:val="00875789"/>
    <w:rsid w:val="00877F5C"/>
    <w:rsid w:val="008D532E"/>
    <w:rsid w:val="0092461D"/>
    <w:rsid w:val="00967CF9"/>
    <w:rsid w:val="009715EF"/>
    <w:rsid w:val="009D3611"/>
    <w:rsid w:val="009D39C2"/>
    <w:rsid w:val="009E6F03"/>
    <w:rsid w:val="00A00732"/>
    <w:rsid w:val="00A2434D"/>
    <w:rsid w:val="00AA3FD4"/>
    <w:rsid w:val="00AD6CB1"/>
    <w:rsid w:val="00B80368"/>
    <w:rsid w:val="00B83B62"/>
    <w:rsid w:val="00B84EAF"/>
    <w:rsid w:val="00B87CB4"/>
    <w:rsid w:val="00BA01F0"/>
    <w:rsid w:val="00BC49B4"/>
    <w:rsid w:val="00BE7020"/>
    <w:rsid w:val="00C17CAE"/>
    <w:rsid w:val="00C64209"/>
    <w:rsid w:val="00CA3C4F"/>
    <w:rsid w:val="00CC18ED"/>
    <w:rsid w:val="00CC213B"/>
    <w:rsid w:val="00CC3F53"/>
    <w:rsid w:val="00CF2B80"/>
    <w:rsid w:val="00D02AF8"/>
    <w:rsid w:val="00D22871"/>
    <w:rsid w:val="00D42C6E"/>
    <w:rsid w:val="00D44ACA"/>
    <w:rsid w:val="00D51828"/>
    <w:rsid w:val="00D61B10"/>
    <w:rsid w:val="00E245CD"/>
    <w:rsid w:val="00E56D1F"/>
    <w:rsid w:val="00E6580C"/>
    <w:rsid w:val="00EF3E45"/>
    <w:rsid w:val="00F119BC"/>
    <w:rsid w:val="00F87D77"/>
    <w:rsid w:val="00FB3CAE"/>
    <w:rsid w:val="00FF1CE0"/>
    <w:rsid w:val="00FF53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734C8"/>
  <w15:chartTrackingRefBased/>
  <w15:docId w15:val="{9A04737D-46A1-4951-957C-0BE1E0CB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18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3C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17C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ACA"/>
  </w:style>
  <w:style w:type="paragraph" w:styleId="Footer">
    <w:name w:val="footer"/>
    <w:basedOn w:val="Normal"/>
    <w:link w:val="FooterChar"/>
    <w:uiPriority w:val="99"/>
    <w:unhideWhenUsed/>
    <w:rsid w:val="00D44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ACA"/>
  </w:style>
  <w:style w:type="paragraph" w:styleId="ListParagraph">
    <w:name w:val="List Paragraph"/>
    <w:basedOn w:val="Normal"/>
    <w:uiPriority w:val="34"/>
    <w:qFormat/>
    <w:rsid w:val="00B80368"/>
    <w:pPr>
      <w:ind w:left="720"/>
      <w:contextualSpacing/>
    </w:pPr>
  </w:style>
  <w:style w:type="table" w:styleId="TableGrid">
    <w:name w:val="Table Grid"/>
    <w:basedOn w:val="TableNormal"/>
    <w:uiPriority w:val="39"/>
    <w:rsid w:val="002B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04E2"/>
    <w:rPr>
      <w:b/>
      <w:bCs/>
    </w:rPr>
  </w:style>
  <w:style w:type="character" w:styleId="Hyperlink">
    <w:name w:val="Hyperlink"/>
    <w:basedOn w:val="DefaultParagraphFont"/>
    <w:uiPriority w:val="99"/>
    <w:unhideWhenUsed/>
    <w:rsid w:val="00EF3E45"/>
    <w:rPr>
      <w:color w:val="0563C1" w:themeColor="hyperlink"/>
      <w:u w:val="single"/>
    </w:rPr>
  </w:style>
  <w:style w:type="character" w:styleId="UnresolvedMention">
    <w:name w:val="Unresolved Mention"/>
    <w:basedOn w:val="DefaultParagraphFont"/>
    <w:uiPriority w:val="99"/>
    <w:semiHidden/>
    <w:unhideWhenUsed/>
    <w:rsid w:val="00EF3E45"/>
    <w:rPr>
      <w:color w:val="605E5C"/>
      <w:shd w:val="clear" w:color="auto" w:fill="E1DFDD"/>
    </w:rPr>
  </w:style>
  <w:style w:type="character" w:customStyle="1" w:styleId="Heading1Char">
    <w:name w:val="Heading 1 Char"/>
    <w:basedOn w:val="DefaultParagraphFont"/>
    <w:link w:val="Heading1"/>
    <w:uiPriority w:val="9"/>
    <w:rsid w:val="00D5182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51828"/>
    <w:pPr>
      <w:outlineLvl w:val="9"/>
    </w:pPr>
    <w:rPr>
      <w:kern w:val="0"/>
      <w14:ligatures w14:val="none"/>
    </w:rPr>
  </w:style>
  <w:style w:type="paragraph" w:styleId="TOC1">
    <w:name w:val="toc 1"/>
    <w:basedOn w:val="Normal"/>
    <w:next w:val="Normal"/>
    <w:autoRedefine/>
    <w:uiPriority w:val="39"/>
    <w:unhideWhenUsed/>
    <w:rsid w:val="00D51828"/>
    <w:pPr>
      <w:spacing w:after="100"/>
    </w:pPr>
  </w:style>
  <w:style w:type="character" w:customStyle="1" w:styleId="Heading4Char">
    <w:name w:val="Heading 4 Char"/>
    <w:basedOn w:val="DefaultParagraphFont"/>
    <w:link w:val="Heading4"/>
    <w:uiPriority w:val="9"/>
    <w:semiHidden/>
    <w:rsid w:val="00C17CAE"/>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FB3CA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7212">
      <w:bodyDiv w:val="1"/>
      <w:marLeft w:val="0"/>
      <w:marRight w:val="0"/>
      <w:marTop w:val="0"/>
      <w:marBottom w:val="0"/>
      <w:divBdr>
        <w:top w:val="none" w:sz="0" w:space="0" w:color="auto"/>
        <w:left w:val="none" w:sz="0" w:space="0" w:color="auto"/>
        <w:bottom w:val="none" w:sz="0" w:space="0" w:color="auto"/>
        <w:right w:val="none" w:sz="0" w:space="0" w:color="auto"/>
      </w:divBdr>
    </w:div>
    <w:div w:id="61098439">
      <w:bodyDiv w:val="1"/>
      <w:marLeft w:val="0"/>
      <w:marRight w:val="0"/>
      <w:marTop w:val="0"/>
      <w:marBottom w:val="0"/>
      <w:divBdr>
        <w:top w:val="none" w:sz="0" w:space="0" w:color="auto"/>
        <w:left w:val="none" w:sz="0" w:space="0" w:color="auto"/>
        <w:bottom w:val="none" w:sz="0" w:space="0" w:color="auto"/>
        <w:right w:val="none" w:sz="0" w:space="0" w:color="auto"/>
      </w:divBdr>
    </w:div>
    <w:div w:id="67580852">
      <w:bodyDiv w:val="1"/>
      <w:marLeft w:val="0"/>
      <w:marRight w:val="0"/>
      <w:marTop w:val="0"/>
      <w:marBottom w:val="0"/>
      <w:divBdr>
        <w:top w:val="none" w:sz="0" w:space="0" w:color="auto"/>
        <w:left w:val="none" w:sz="0" w:space="0" w:color="auto"/>
        <w:bottom w:val="none" w:sz="0" w:space="0" w:color="auto"/>
        <w:right w:val="none" w:sz="0" w:space="0" w:color="auto"/>
      </w:divBdr>
    </w:div>
    <w:div w:id="258487044">
      <w:bodyDiv w:val="1"/>
      <w:marLeft w:val="0"/>
      <w:marRight w:val="0"/>
      <w:marTop w:val="0"/>
      <w:marBottom w:val="0"/>
      <w:divBdr>
        <w:top w:val="none" w:sz="0" w:space="0" w:color="auto"/>
        <w:left w:val="none" w:sz="0" w:space="0" w:color="auto"/>
        <w:bottom w:val="none" w:sz="0" w:space="0" w:color="auto"/>
        <w:right w:val="none" w:sz="0" w:space="0" w:color="auto"/>
      </w:divBdr>
    </w:div>
    <w:div w:id="298608465">
      <w:bodyDiv w:val="1"/>
      <w:marLeft w:val="0"/>
      <w:marRight w:val="0"/>
      <w:marTop w:val="0"/>
      <w:marBottom w:val="0"/>
      <w:divBdr>
        <w:top w:val="none" w:sz="0" w:space="0" w:color="auto"/>
        <w:left w:val="none" w:sz="0" w:space="0" w:color="auto"/>
        <w:bottom w:val="none" w:sz="0" w:space="0" w:color="auto"/>
        <w:right w:val="none" w:sz="0" w:space="0" w:color="auto"/>
      </w:divBdr>
    </w:div>
    <w:div w:id="314185637">
      <w:bodyDiv w:val="1"/>
      <w:marLeft w:val="0"/>
      <w:marRight w:val="0"/>
      <w:marTop w:val="0"/>
      <w:marBottom w:val="0"/>
      <w:divBdr>
        <w:top w:val="none" w:sz="0" w:space="0" w:color="auto"/>
        <w:left w:val="none" w:sz="0" w:space="0" w:color="auto"/>
        <w:bottom w:val="none" w:sz="0" w:space="0" w:color="auto"/>
        <w:right w:val="none" w:sz="0" w:space="0" w:color="auto"/>
      </w:divBdr>
    </w:div>
    <w:div w:id="335154050">
      <w:bodyDiv w:val="1"/>
      <w:marLeft w:val="0"/>
      <w:marRight w:val="0"/>
      <w:marTop w:val="0"/>
      <w:marBottom w:val="0"/>
      <w:divBdr>
        <w:top w:val="none" w:sz="0" w:space="0" w:color="auto"/>
        <w:left w:val="none" w:sz="0" w:space="0" w:color="auto"/>
        <w:bottom w:val="none" w:sz="0" w:space="0" w:color="auto"/>
        <w:right w:val="none" w:sz="0" w:space="0" w:color="auto"/>
      </w:divBdr>
    </w:div>
    <w:div w:id="394476649">
      <w:bodyDiv w:val="1"/>
      <w:marLeft w:val="0"/>
      <w:marRight w:val="0"/>
      <w:marTop w:val="0"/>
      <w:marBottom w:val="0"/>
      <w:divBdr>
        <w:top w:val="none" w:sz="0" w:space="0" w:color="auto"/>
        <w:left w:val="none" w:sz="0" w:space="0" w:color="auto"/>
        <w:bottom w:val="none" w:sz="0" w:space="0" w:color="auto"/>
        <w:right w:val="none" w:sz="0" w:space="0" w:color="auto"/>
      </w:divBdr>
    </w:div>
    <w:div w:id="497313181">
      <w:bodyDiv w:val="1"/>
      <w:marLeft w:val="0"/>
      <w:marRight w:val="0"/>
      <w:marTop w:val="0"/>
      <w:marBottom w:val="0"/>
      <w:divBdr>
        <w:top w:val="none" w:sz="0" w:space="0" w:color="auto"/>
        <w:left w:val="none" w:sz="0" w:space="0" w:color="auto"/>
        <w:bottom w:val="none" w:sz="0" w:space="0" w:color="auto"/>
        <w:right w:val="none" w:sz="0" w:space="0" w:color="auto"/>
      </w:divBdr>
    </w:div>
    <w:div w:id="518277058">
      <w:bodyDiv w:val="1"/>
      <w:marLeft w:val="0"/>
      <w:marRight w:val="0"/>
      <w:marTop w:val="0"/>
      <w:marBottom w:val="0"/>
      <w:divBdr>
        <w:top w:val="none" w:sz="0" w:space="0" w:color="auto"/>
        <w:left w:val="none" w:sz="0" w:space="0" w:color="auto"/>
        <w:bottom w:val="none" w:sz="0" w:space="0" w:color="auto"/>
        <w:right w:val="none" w:sz="0" w:space="0" w:color="auto"/>
      </w:divBdr>
    </w:div>
    <w:div w:id="590505474">
      <w:bodyDiv w:val="1"/>
      <w:marLeft w:val="0"/>
      <w:marRight w:val="0"/>
      <w:marTop w:val="0"/>
      <w:marBottom w:val="0"/>
      <w:divBdr>
        <w:top w:val="none" w:sz="0" w:space="0" w:color="auto"/>
        <w:left w:val="none" w:sz="0" w:space="0" w:color="auto"/>
        <w:bottom w:val="none" w:sz="0" w:space="0" w:color="auto"/>
        <w:right w:val="none" w:sz="0" w:space="0" w:color="auto"/>
      </w:divBdr>
    </w:div>
    <w:div w:id="600526499">
      <w:bodyDiv w:val="1"/>
      <w:marLeft w:val="0"/>
      <w:marRight w:val="0"/>
      <w:marTop w:val="0"/>
      <w:marBottom w:val="0"/>
      <w:divBdr>
        <w:top w:val="none" w:sz="0" w:space="0" w:color="auto"/>
        <w:left w:val="none" w:sz="0" w:space="0" w:color="auto"/>
        <w:bottom w:val="none" w:sz="0" w:space="0" w:color="auto"/>
        <w:right w:val="none" w:sz="0" w:space="0" w:color="auto"/>
      </w:divBdr>
    </w:div>
    <w:div w:id="684986975">
      <w:bodyDiv w:val="1"/>
      <w:marLeft w:val="0"/>
      <w:marRight w:val="0"/>
      <w:marTop w:val="0"/>
      <w:marBottom w:val="0"/>
      <w:divBdr>
        <w:top w:val="none" w:sz="0" w:space="0" w:color="auto"/>
        <w:left w:val="none" w:sz="0" w:space="0" w:color="auto"/>
        <w:bottom w:val="none" w:sz="0" w:space="0" w:color="auto"/>
        <w:right w:val="none" w:sz="0" w:space="0" w:color="auto"/>
      </w:divBdr>
    </w:div>
    <w:div w:id="772436210">
      <w:bodyDiv w:val="1"/>
      <w:marLeft w:val="0"/>
      <w:marRight w:val="0"/>
      <w:marTop w:val="0"/>
      <w:marBottom w:val="0"/>
      <w:divBdr>
        <w:top w:val="none" w:sz="0" w:space="0" w:color="auto"/>
        <w:left w:val="none" w:sz="0" w:space="0" w:color="auto"/>
        <w:bottom w:val="none" w:sz="0" w:space="0" w:color="auto"/>
        <w:right w:val="none" w:sz="0" w:space="0" w:color="auto"/>
      </w:divBdr>
    </w:div>
    <w:div w:id="782650829">
      <w:bodyDiv w:val="1"/>
      <w:marLeft w:val="0"/>
      <w:marRight w:val="0"/>
      <w:marTop w:val="0"/>
      <w:marBottom w:val="0"/>
      <w:divBdr>
        <w:top w:val="none" w:sz="0" w:space="0" w:color="auto"/>
        <w:left w:val="none" w:sz="0" w:space="0" w:color="auto"/>
        <w:bottom w:val="none" w:sz="0" w:space="0" w:color="auto"/>
        <w:right w:val="none" w:sz="0" w:space="0" w:color="auto"/>
      </w:divBdr>
    </w:div>
    <w:div w:id="907422619">
      <w:bodyDiv w:val="1"/>
      <w:marLeft w:val="0"/>
      <w:marRight w:val="0"/>
      <w:marTop w:val="0"/>
      <w:marBottom w:val="0"/>
      <w:divBdr>
        <w:top w:val="none" w:sz="0" w:space="0" w:color="auto"/>
        <w:left w:val="none" w:sz="0" w:space="0" w:color="auto"/>
        <w:bottom w:val="none" w:sz="0" w:space="0" w:color="auto"/>
        <w:right w:val="none" w:sz="0" w:space="0" w:color="auto"/>
      </w:divBdr>
      <w:divsChild>
        <w:div w:id="1973748499">
          <w:marLeft w:val="0"/>
          <w:marRight w:val="0"/>
          <w:marTop w:val="0"/>
          <w:marBottom w:val="0"/>
          <w:divBdr>
            <w:top w:val="none" w:sz="0" w:space="0" w:color="auto"/>
            <w:left w:val="none" w:sz="0" w:space="0" w:color="auto"/>
            <w:bottom w:val="none" w:sz="0" w:space="0" w:color="auto"/>
            <w:right w:val="none" w:sz="0" w:space="0" w:color="auto"/>
          </w:divBdr>
          <w:divsChild>
            <w:div w:id="5282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479">
      <w:bodyDiv w:val="1"/>
      <w:marLeft w:val="0"/>
      <w:marRight w:val="0"/>
      <w:marTop w:val="0"/>
      <w:marBottom w:val="0"/>
      <w:divBdr>
        <w:top w:val="none" w:sz="0" w:space="0" w:color="auto"/>
        <w:left w:val="none" w:sz="0" w:space="0" w:color="auto"/>
        <w:bottom w:val="none" w:sz="0" w:space="0" w:color="auto"/>
        <w:right w:val="none" w:sz="0" w:space="0" w:color="auto"/>
      </w:divBdr>
    </w:div>
    <w:div w:id="991518022">
      <w:bodyDiv w:val="1"/>
      <w:marLeft w:val="0"/>
      <w:marRight w:val="0"/>
      <w:marTop w:val="0"/>
      <w:marBottom w:val="0"/>
      <w:divBdr>
        <w:top w:val="none" w:sz="0" w:space="0" w:color="auto"/>
        <w:left w:val="none" w:sz="0" w:space="0" w:color="auto"/>
        <w:bottom w:val="none" w:sz="0" w:space="0" w:color="auto"/>
        <w:right w:val="none" w:sz="0" w:space="0" w:color="auto"/>
      </w:divBdr>
    </w:div>
    <w:div w:id="1125542535">
      <w:bodyDiv w:val="1"/>
      <w:marLeft w:val="0"/>
      <w:marRight w:val="0"/>
      <w:marTop w:val="0"/>
      <w:marBottom w:val="0"/>
      <w:divBdr>
        <w:top w:val="none" w:sz="0" w:space="0" w:color="auto"/>
        <w:left w:val="none" w:sz="0" w:space="0" w:color="auto"/>
        <w:bottom w:val="none" w:sz="0" w:space="0" w:color="auto"/>
        <w:right w:val="none" w:sz="0" w:space="0" w:color="auto"/>
      </w:divBdr>
    </w:div>
    <w:div w:id="1161431422">
      <w:bodyDiv w:val="1"/>
      <w:marLeft w:val="0"/>
      <w:marRight w:val="0"/>
      <w:marTop w:val="0"/>
      <w:marBottom w:val="0"/>
      <w:divBdr>
        <w:top w:val="none" w:sz="0" w:space="0" w:color="auto"/>
        <w:left w:val="none" w:sz="0" w:space="0" w:color="auto"/>
        <w:bottom w:val="none" w:sz="0" w:space="0" w:color="auto"/>
        <w:right w:val="none" w:sz="0" w:space="0" w:color="auto"/>
      </w:divBdr>
    </w:div>
    <w:div w:id="1168062312">
      <w:bodyDiv w:val="1"/>
      <w:marLeft w:val="0"/>
      <w:marRight w:val="0"/>
      <w:marTop w:val="0"/>
      <w:marBottom w:val="0"/>
      <w:divBdr>
        <w:top w:val="none" w:sz="0" w:space="0" w:color="auto"/>
        <w:left w:val="none" w:sz="0" w:space="0" w:color="auto"/>
        <w:bottom w:val="none" w:sz="0" w:space="0" w:color="auto"/>
        <w:right w:val="none" w:sz="0" w:space="0" w:color="auto"/>
      </w:divBdr>
    </w:div>
    <w:div w:id="1231428325">
      <w:bodyDiv w:val="1"/>
      <w:marLeft w:val="0"/>
      <w:marRight w:val="0"/>
      <w:marTop w:val="0"/>
      <w:marBottom w:val="0"/>
      <w:divBdr>
        <w:top w:val="none" w:sz="0" w:space="0" w:color="auto"/>
        <w:left w:val="none" w:sz="0" w:space="0" w:color="auto"/>
        <w:bottom w:val="none" w:sz="0" w:space="0" w:color="auto"/>
        <w:right w:val="none" w:sz="0" w:space="0" w:color="auto"/>
      </w:divBdr>
    </w:div>
    <w:div w:id="1431393971">
      <w:bodyDiv w:val="1"/>
      <w:marLeft w:val="0"/>
      <w:marRight w:val="0"/>
      <w:marTop w:val="0"/>
      <w:marBottom w:val="0"/>
      <w:divBdr>
        <w:top w:val="none" w:sz="0" w:space="0" w:color="auto"/>
        <w:left w:val="none" w:sz="0" w:space="0" w:color="auto"/>
        <w:bottom w:val="none" w:sz="0" w:space="0" w:color="auto"/>
        <w:right w:val="none" w:sz="0" w:space="0" w:color="auto"/>
      </w:divBdr>
    </w:div>
    <w:div w:id="1550458229">
      <w:bodyDiv w:val="1"/>
      <w:marLeft w:val="0"/>
      <w:marRight w:val="0"/>
      <w:marTop w:val="0"/>
      <w:marBottom w:val="0"/>
      <w:divBdr>
        <w:top w:val="none" w:sz="0" w:space="0" w:color="auto"/>
        <w:left w:val="none" w:sz="0" w:space="0" w:color="auto"/>
        <w:bottom w:val="none" w:sz="0" w:space="0" w:color="auto"/>
        <w:right w:val="none" w:sz="0" w:space="0" w:color="auto"/>
      </w:divBdr>
    </w:div>
    <w:div w:id="1567833705">
      <w:bodyDiv w:val="1"/>
      <w:marLeft w:val="0"/>
      <w:marRight w:val="0"/>
      <w:marTop w:val="0"/>
      <w:marBottom w:val="0"/>
      <w:divBdr>
        <w:top w:val="none" w:sz="0" w:space="0" w:color="auto"/>
        <w:left w:val="none" w:sz="0" w:space="0" w:color="auto"/>
        <w:bottom w:val="none" w:sz="0" w:space="0" w:color="auto"/>
        <w:right w:val="none" w:sz="0" w:space="0" w:color="auto"/>
      </w:divBdr>
    </w:div>
    <w:div w:id="1599481379">
      <w:bodyDiv w:val="1"/>
      <w:marLeft w:val="0"/>
      <w:marRight w:val="0"/>
      <w:marTop w:val="0"/>
      <w:marBottom w:val="0"/>
      <w:divBdr>
        <w:top w:val="none" w:sz="0" w:space="0" w:color="auto"/>
        <w:left w:val="none" w:sz="0" w:space="0" w:color="auto"/>
        <w:bottom w:val="none" w:sz="0" w:space="0" w:color="auto"/>
        <w:right w:val="none" w:sz="0" w:space="0" w:color="auto"/>
      </w:divBdr>
    </w:div>
    <w:div w:id="1656454382">
      <w:bodyDiv w:val="1"/>
      <w:marLeft w:val="0"/>
      <w:marRight w:val="0"/>
      <w:marTop w:val="0"/>
      <w:marBottom w:val="0"/>
      <w:divBdr>
        <w:top w:val="none" w:sz="0" w:space="0" w:color="auto"/>
        <w:left w:val="none" w:sz="0" w:space="0" w:color="auto"/>
        <w:bottom w:val="none" w:sz="0" w:space="0" w:color="auto"/>
        <w:right w:val="none" w:sz="0" w:space="0" w:color="auto"/>
      </w:divBdr>
    </w:div>
    <w:div w:id="1673750946">
      <w:bodyDiv w:val="1"/>
      <w:marLeft w:val="0"/>
      <w:marRight w:val="0"/>
      <w:marTop w:val="0"/>
      <w:marBottom w:val="0"/>
      <w:divBdr>
        <w:top w:val="none" w:sz="0" w:space="0" w:color="auto"/>
        <w:left w:val="none" w:sz="0" w:space="0" w:color="auto"/>
        <w:bottom w:val="none" w:sz="0" w:space="0" w:color="auto"/>
        <w:right w:val="none" w:sz="0" w:space="0" w:color="auto"/>
      </w:divBdr>
    </w:div>
    <w:div w:id="1673871270">
      <w:bodyDiv w:val="1"/>
      <w:marLeft w:val="0"/>
      <w:marRight w:val="0"/>
      <w:marTop w:val="0"/>
      <w:marBottom w:val="0"/>
      <w:divBdr>
        <w:top w:val="none" w:sz="0" w:space="0" w:color="auto"/>
        <w:left w:val="none" w:sz="0" w:space="0" w:color="auto"/>
        <w:bottom w:val="none" w:sz="0" w:space="0" w:color="auto"/>
        <w:right w:val="none" w:sz="0" w:space="0" w:color="auto"/>
      </w:divBdr>
    </w:div>
    <w:div w:id="1714649346">
      <w:bodyDiv w:val="1"/>
      <w:marLeft w:val="0"/>
      <w:marRight w:val="0"/>
      <w:marTop w:val="0"/>
      <w:marBottom w:val="0"/>
      <w:divBdr>
        <w:top w:val="none" w:sz="0" w:space="0" w:color="auto"/>
        <w:left w:val="none" w:sz="0" w:space="0" w:color="auto"/>
        <w:bottom w:val="none" w:sz="0" w:space="0" w:color="auto"/>
        <w:right w:val="none" w:sz="0" w:space="0" w:color="auto"/>
      </w:divBdr>
    </w:div>
    <w:div w:id="1779065455">
      <w:bodyDiv w:val="1"/>
      <w:marLeft w:val="0"/>
      <w:marRight w:val="0"/>
      <w:marTop w:val="0"/>
      <w:marBottom w:val="0"/>
      <w:divBdr>
        <w:top w:val="none" w:sz="0" w:space="0" w:color="auto"/>
        <w:left w:val="none" w:sz="0" w:space="0" w:color="auto"/>
        <w:bottom w:val="none" w:sz="0" w:space="0" w:color="auto"/>
        <w:right w:val="none" w:sz="0" w:space="0" w:color="auto"/>
      </w:divBdr>
    </w:div>
    <w:div w:id="1824002762">
      <w:bodyDiv w:val="1"/>
      <w:marLeft w:val="0"/>
      <w:marRight w:val="0"/>
      <w:marTop w:val="0"/>
      <w:marBottom w:val="0"/>
      <w:divBdr>
        <w:top w:val="none" w:sz="0" w:space="0" w:color="auto"/>
        <w:left w:val="none" w:sz="0" w:space="0" w:color="auto"/>
        <w:bottom w:val="none" w:sz="0" w:space="0" w:color="auto"/>
        <w:right w:val="none" w:sz="0" w:space="0" w:color="auto"/>
      </w:divBdr>
    </w:div>
    <w:div w:id="1828545574">
      <w:bodyDiv w:val="1"/>
      <w:marLeft w:val="0"/>
      <w:marRight w:val="0"/>
      <w:marTop w:val="0"/>
      <w:marBottom w:val="0"/>
      <w:divBdr>
        <w:top w:val="none" w:sz="0" w:space="0" w:color="auto"/>
        <w:left w:val="none" w:sz="0" w:space="0" w:color="auto"/>
        <w:bottom w:val="none" w:sz="0" w:space="0" w:color="auto"/>
        <w:right w:val="none" w:sz="0" w:space="0" w:color="auto"/>
      </w:divBdr>
    </w:div>
    <w:div w:id="1990088765">
      <w:bodyDiv w:val="1"/>
      <w:marLeft w:val="0"/>
      <w:marRight w:val="0"/>
      <w:marTop w:val="0"/>
      <w:marBottom w:val="0"/>
      <w:divBdr>
        <w:top w:val="none" w:sz="0" w:space="0" w:color="auto"/>
        <w:left w:val="none" w:sz="0" w:space="0" w:color="auto"/>
        <w:bottom w:val="none" w:sz="0" w:space="0" w:color="auto"/>
        <w:right w:val="none" w:sz="0" w:space="0" w:color="auto"/>
      </w:divBdr>
    </w:div>
    <w:div w:id="2102095983">
      <w:bodyDiv w:val="1"/>
      <w:marLeft w:val="0"/>
      <w:marRight w:val="0"/>
      <w:marTop w:val="0"/>
      <w:marBottom w:val="0"/>
      <w:divBdr>
        <w:top w:val="none" w:sz="0" w:space="0" w:color="auto"/>
        <w:left w:val="none" w:sz="0" w:space="0" w:color="auto"/>
        <w:bottom w:val="none" w:sz="0" w:space="0" w:color="auto"/>
        <w:right w:val="none" w:sz="0" w:space="0" w:color="auto"/>
      </w:divBdr>
    </w:div>
    <w:div w:id="2106878384">
      <w:bodyDiv w:val="1"/>
      <w:marLeft w:val="0"/>
      <w:marRight w:val="0"/>
      <w:marTop w:val="0"/>
      <w:marBottom w:val="0"/>
      <w:divBdr>
        <w:top w:val="none" w:sz="0" w:space="0" w:color="auto"/>
        <w:left w:val="none" w:sz="0" w:space="0" w:color="auto"/>
        <w:bottom w:val="none" w:sz="0" w:space="0" w:color="auto"/>
        <w:right w:val="none" w:sz="0" w:space="0" w:color="auto"/>
      </w:divBdr>
    </w:div>
    <w:div w:id="212364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habibi@akf.org.a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naeem@akf.org.a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miri@akf.org.a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azulipmic.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mic@lazulipamir.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lazulipm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CA7F4-C338-49FB-8A67-12C167AC3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22</Pages>
  <Words>6934</Words>
  <Characters>39528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Afghanistan Kabul</dc:creator>
  <cp:keywords/>
  <dc:description/>
  <cp:lastModifiedBy>Afghanistan Kabul</cp:lastModifiedBy>
  <cp:revision>31</cp:revision>
  <dcterms:created xsi:type="dcterms:W3CDTF">2025-08-05T15:16:00Z</dcterms:created>
  <dcterms:modified xsi:type="dcterms:W3CDTF">2025-12-27T15:21:00Z</dcterms:modified>
</cp:coreProperties>
</file>